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5F3A" w14:textId="77777777" w:rsidR="00DB45E1" w:rsidRPr="00DB45E1" w:rsidRDefault="00DB45E1" w:rsidP="00DB45E1">
      <w:pPr>
        <w:keepNext/>
        <w:keepLines/>
        <w:spacing w:before="480" w:after="200" w:line="235" w:lineRule="auto"/>
        <w:ind w:firstLine="1319"/>
        <w:jc w:val="center"/>
        <w:outlineLvl w:val="0"/>
        <w:rPr>
          <w:rFonts w:eastAsia="Times New Roman"/>
          <w:b/>
          <w:bCs/>
          <w:kern w:val="0"/>
          <w:lang w:eastAsia="ru-RU"/>
        </w:rPr>
      </w:pPr>
      <w:r w:rsidRPr="00DB45E1">
        <w:rPr>
          <w:rFonts w:eastAsia="Times New Roman"/>
          <w:b/>
          <w:bCs/>
          <w:kern w:val="0"/>
          <w:lang w:eastAsia="ru-RU"/>
        </w:rPr>
        <w:t>Оценка</w:t>
      </w:r>
      <w:r w:rsidRPr="00DB45E1">
        <w:rPr>
          <w:rFonts w:eastAsia="Times New Roman"/>
          <w:b/>
          <w:bCs/>
          <w:spacing w:val="1"/>
          <w:kern w:val="0"/>
          <w:lang w:eastAsia="ru-RU"/>
        </w:rPr>
        <w:t xml:space="preserve"> </w:t>
      </w:r>
      <w:r w:rsidRPr="00DB45E1">
        <w:rPr>
          <w:rFonts w:eastAsia="Times New Roman"/>
          <w:b/>
          <w:bCs/>
          <w:kern w:val="0"/>
          <w:lang w:eastAsia="ru-RU"/>
        </w:rPr>
        <w:t>коррупционных</w:t>
      </w:r>
      <w:r w:rsidRPr="00DB45E1">
        <w:rPr>
          <w:rFonts w:eastAsia="Times New Roman"/>
          <w:b/>
          <w:bCs/>
          <w:spacing w:val="1"/>
          <w:kern w:val="0"/>
          <w:lang w:eastAsia="ru-RU"/>
        </w:rPr>
        <w:t xml:space="preserve"> </w:t>
      </w:r>
      <w:r w:rsidRPr="00DB45E1">
        <w:rPr>
          <w:rFonts w:eastAsia="Times New Roman"/>
          <w:b/>
          <w:bCs/>
          <w:kern w:val="0"/>
          <w:lang w:eastAsia="ru-RU"/>
        </w:rPr>
        <w:t>рисков деятельности</w:t>
      </w:r>
      <w:r w:rsidRPr="00DB45E1">
        <w:rPr>
          <w:rFonts w:eastAsia="Times New Roman"/>
          <w:b/>
          <w:bCs/>
          <w:spacing w:val="1"/>
          <w:kern w:val="0"/>
          <w:lang w:eastAsia="ru-RU"/>
        </w:rPr>
        <w:t xml:space="preserve"> </w:t>
      </w:r>
      <w:r w:rsidRPr="00DB45E1">
        <w:rPr>
          <w:rFonts w:eastAsia="Times New Roman"/>
          <w:b/>
          <w:bCs/>
          <w:kern w:val="0"/>
          <w:lang w:eastAsia="ru-RU"/>
        </w:rPr>
        <w:t>Муниципального</w:t>
      </w:r>
      <w:r w:rsidRPr="00DB45E1">
        <w:rPr>
          <w:rFonts w:eastAsia="Times New Roman"/>
          <w:b/>
          <w:bCs/>
          <w:spacing w:val="14"/>
          <w:kern w:val="0"/>
          <w:lang w:eastAsia="ru-RU"/>
        </w:rPr>
        <w:t xml:space="preserve"> </w:t>
      </w:r>
      <w:r w:rsidRPr="00DB45E1">
        <w:rPr>
          <w:rFonts w:eastAsia="Times New Roman"/>
          <w:b/>
          <w:bCs/>
          <w:kern w:val="0"/>
          <w:lang w:eastAsia="ru-RU"/>
        </w:rPr>
        <w:t>бюджетного</w:t>
      </w:r>
      <w:r w:rsidRPr="00DB45E1">
        <w:rPr>
          <w:rFonts w:eastAsia="Times New Roman"/>
          <w:b/>
          <w:bCs/>
          <w:spacing w:val="35"/>
          <w:kern w:val="0"/>
          <w:lang w:eastAsia="ru-RU"/>
        </w:rPr>
        <w:t xml:space="preserve"> дошкольного </w:t>
      </w:r>
      <w:r w:rsidRPr="00DB45E1">
        <w:rPr>
          <w:rFonts w:eastAsia="Times New Roman"/>
          <w:b/>
          <w:bCs/>
          <w:kern w:val="0"/>
          <w:lang w:eastAsia="ru-RU"/>
        </w:rPr>
        <w:t>образовательного</w:t>
      </w:r>
      <w:r w:rsidRPr="00DB45E1">
        <w:rPr>
          <w:rFonts w:eastAsia="Times New Roman"/>
          <w:b/>
          <w:bCs/>
          <w:spacing w:val="32"/>
          <w:kern w:val="0"/>
          <w:lang w:eastAsia="ru-RU"/>
        </w:rPr>
        <w:t xml:space="preserve"> </w:t>
      </w:r>
      <w:r w:rsidRPr="00DB45E1">
        <w:rPr>
          <w:rFonts w:eastAsia="Times New Roman"/>
          <w:b/>
          <w:bCs/>
          <w:kern w:val="0"/>
          <w:lang w:eastAsia="ru-RU"/>
        </w:rPr>
        <w:t>учреждения «Детский сад № 6 «Автошка» города Димитровграда Ульяновской области»</w:t>
      </w:r>
    </w:p>
    <w:p w14:paraId="0A87EE85" w14:textId="77777777" w:rsidR="00DB45E1" w:rsidRPr="00DB45E1" w:rsidRDefault="00DB45E1" w:rsidP="00DB45E1">
      <w:pPr>
        <w:keepNext/>
        <w:keepLines/>
        <w:numPr>
          <w:ilvl w:val="0"/>
          <w:numId w:val="6"/>
        </w:numPr>
        <w:tabs>
          <w:tab w:val="left" w:pos="3792"/>
        </w:tabs>
        <w:spacing w:before="480" w:after="200" w:line="276" w:lineRule="auto"/>
        <w:ind w:right="-57"/>
        <w:outlineLvl w:val="0"/>
        <w:rPr>
          <w:rFonts w:eastAsia="Times New Roman"/>
          <w:b/>
          <w:bCs/>
          <w:kern w:val="0"/>
          <w:sz w:val="27"/>
          <w:szCs w:val="27"/>
          <w:lang w:eastAsia="ru-RU"/>
        </w:rPr>
      </w:pPr>
      <w:r w:rsidRPr="00DB45E1">
        <w:rPr>
          <w:rFonts w:eastAsia="Times New Roman"/>
          <w:b/>
          <w:bCs/>
          <w:kern w:val="0"/>
          <w:sz w:val="27"/>
          <w:szCs w:val="27"/>
          <w:lang w:eastAsia="ru-RU"/>
        </w:rPr>
        <w:t>Общие</w:t>
      </w:r>
      <w:r w:rsidRPr="00DB45E1">
        <w:rPr>
          <w:rFonts w:eastAsia="Times New Roman"/>
          <w:b/>
          <w:bCs/>
          <w:spacing w:val="43"/>
          <w:kern w:val="0"/>
          <w:sz w:val="27"/>
          <w:szCs w:val="27"/>
          <w:lang w:eastAsia="ru-RU"/>
        </w:rPr>
        <w:t xml:space="preserve"> </w:t>
      </w:r>
      <w:r w:rsidRPr="00DB45E1">
        <w:rPr>
          <w:rFonts w:eastAsia="Times New Roman"/>
          <w:b/>
          <w:bCs/>
          <w:kern w:val="0"/>
          <w:sz w:val="27"/>
          <w:szCs w:val="27"/>
          <w:lang w:eastAsia="ru-RU"/>
        </w:rPr>
        <w:t>положения</w:t>
      </w:r>
    </w:p>
    <w:p w14:paraId="3747D0C4" w14:textId="77777777" w:rsidR="00DB45E1" w:rsidRDefault="00DB45E1" w:rsidP="00DB45E1">
      <w:pPr>
        <w:tabs>
          <w:tab w:val="left" w:pos="822"/>
          <w:tab w:val="left" w:pos="1883"/>
          <w:tab w:val="left" w:pos="1977"/>
          <w:tab w:val="left" w:pos="2293"/>
          <w:tab w:val="left" w:pos="3295"/>
          <w:tab w:val="left" w:pos="4096"/>
          <w:tab w:val="left" w:pos="4158"/>
          <w:tab w:val="left" w:pos="4610"/>
          <w:tab w:val="left" w:pos="5150"/>
          <w:tab w:val="left" w:pos="5237"/>
          <w:tab w:val="left" w:pos="5937"/>
          <w:tab w:val="left" w:pos="6406"/>
          <w:tab w:val="left" w:pos="6536"/>
          <w:tab w:val="left" w:pos="7254"/>
          <w:tab w:val="left" w:pos="7928"/>
          <w:tab w:val="left" w:pos="7962"/>
          <w:tab w:val="left" w:pos="8220"/>
          <w:tab w:val="left" w:pos="9203"/>
        </w:tabs>
        <w:spacing w:after="200" w:line="311" w:lineRule="exact"/>
        <w:contextualSpacing/>
        <w:jc w:val="both"/>
        <w:rPr>
          <w:rFonts w:eastAsia="Times New Roman"/>
          <w:kern w:val="0"/>
          <w:sz w:val="27"/>
          <w:szCs w:val="27"/>
        </w:rPr>
      </w:pPr>
      <w:r>
        <w:rPr>
          <w:rFonts w:eastAsia="Times New Roman"/>
          <w:kern w:val="0"/>
          <w:sz w:val="27"/>
          <w:szCs w:val="27"/>
        </w:rPr>
        <w:tab/>
      </w:r>
      <w:r w:rsidRPr="00DB45E1">
        <w:rPr>
          <w:rFonts w:eastAsia="Times New Roman"/>
          <w:kern w:val="0"/>
          <w:sz w:val="27"/>
          <w:szCs w:val="27"/>
        </w:rPr>
        <w:t>Оценка</w:t>
      </w:r>
      <w:r w:rsidRPr="00DB45E1">
        <w:rPr>
          <w:rFonts w:eastAsia="Times New Roman"/>
          <w:kern w:val="0"/>
          <w:sz w:val="27"/>
          <w:szCs w:val="27"/>
        </w:rPr>
        <w:tab/>
      </w:r>
      <w:r w:rsidRPr="00DB45E1">
        <w:rPr>
          <w:rFonts w:eastAsia="Times New Roman"/>
          <w:kern w:val="0"/>
          <w:sz w:val="27"/>
          <w:szCs w:val="27"/>
        </w:rPr>
        <w:tab/>
        <w:t>коррупционных</w:t>
      </w:r>
      <w:r w:rsidRPr="00DB45E1">
        <w:rPr>
          <w:rFonts w:eastAsia="Times New Roman"/>
          <w:kern w:val="0"/>
          <w:sz w:val="27"/>
          <w:szCs w:val="27"/>
        </w:rPr>
        <w:tab/>
      </w:r>
      <w:r w:rsidRPr="00DB45E1">
        <w:rPr>
          <w:rFonts w:eastAsia="Times New Roman"/>
          <w:kern w:val="0"/>
          <w:sz w:val="27"/>
          <w:szCs w:val="27"/>
        </w:rPr>
        <w:tab/>
        <w:t>рисков</w:t>
      </w:r>
      <w:r w:rsidRPr="00DB45E1">
        <w:rPr>
          <w:rFonts w:eastAsia="Times New Roman"/>
          <w:kern w:val="0"/>
          <w:sz w:val="27"/>
          <w:szCs w:val="27"/>
        </w:rPr>
        <w:tab/>
      </w:r>
      <w:r w:rsidRPr="00DB45E1">
        <w:rPr>
          <w:rFonts w:eastAsia="Times New Roman"/>
          <w:kern w:val="0"/>
          <w:sz w:val="27"/>
          <w:szCs w:val="27"/>
        </w:rPr>
        <w:tab/>
        <w:t xml:space="preserve">является важнейшим элементом </w:t>
      </w:r>
      <w:r w:rsidRPr="00DB45E1">
        <w:rPr>
          <w:rFonts w:eastAsia="Times New Roman"/>
          <w:spacing w:val="-64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антикоррупционной</w:t>
      </w:r>
      <w:r w:rsidRPr="00DB45E1">
        <w:rPr>
          <w:rFonts w:eastAsia="Times New Roman"/>
          <w:kern w:val="0"/>
          <w:sz w:val="27"/>
          <w:szCs w:val="27"/>
        </w:rPr>
        <w:tab/>
        <w:t xml:space="preserve">политики Муниципального бюджетного </w:t>
      </w:r>
      <w:bookmarkStart w:id="0" w:name="undefined"/>
      <w:bookmarkEnd w:id="0"/>
      <w:r w:rsidRPr="00DB45E1">
        <w:rPr>
          <w:rFonts w:eastAsia="Times New Roman"/>
          <w:kern w:val="0"/>
          <w:sz w:val="27"/>
          <w:szCs w:val="27"/>
        </w:rPr>
        <w:t>дошкольного образовательного учреждения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«</w:t>
      </w:r>
      <w:r w:rsidRPr="00DB45E1">
        <w:rPr>
          <w:rFonts w:eastAsia="Times New Roman"/>
          <w:kern w:val="0"/>
          <w:sz w:val="27"/>
          <w:szCs w:val="27"/>
        </w:rPr>
        <w:t>Детского сада № 6  «Автошка» города Димитровграда Ульяновской области»</w:t>
      </w:r>
      <w:r w:rsidRPr="00DB45E1">
        <w:rPr>
          <w:rFonts w:eastAsia="Times New Roman"/>
          <w:spacing w:val="8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(далее</w:t>
      </w:r>
      <w:r w:rsidRPr="00DB45E1">
        <w:rPr>
          <w:rFonts w:eastAsia="Times New Roman"/>
          <w:spacing w:val="80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—</w:t>
      </w:r>
      <w:r w:rsidRPr="00DB45E1">
        <w:rPr>
          <w:rFonts w:eastAsia="Times New Roman"/>
          <w:spacing w:val="73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Учреждение), позволяющая обеспечить</w:t>
      </w:r>
      <w:r w:rsidRPr="00DB45E1">
        <w:rPr>
          <w:rFonts w:eastAsia="Times New Roman"/>
          <w:kern w:val="0"/>
          <w:sz w:val="27"/>
          <w:szCs w:val="27"/>
        </w:rPr>
        <w:tab/>
        <w:t>соответствие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реализуемых антикоррупционных мероприятий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специфике деятельности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Учреждения</w:t>
      </w:r>
      <w:r w:rsidRPr="00DB45E1">
        <w:rPr>
          <w:rFonts w:eastAsia="Times New Roman"/>
          <w:kern w:val="0"/>
          <w:sz w:val="27"/>
          <w:szCs w:val="27"/>
        </w:rPr>
        <w:tab/>
        <w:t>и рациональ</w:t>
      </w:r>
      <w:r>
        <w:rPr>
          <w:rFonts w:eastAsia="Times New Roman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использовать ресурсы</w:t>
      </w:r>
      <w:r>
        <w:rPr>
          <w:rFonts w:eastAsia="Times New Roman"/>
          <w:kern w:val="0"/>
          <w:sz w:val="27"/>
          <w:szCs w:val="27"/>
        </w:rPr>
        <w:t>.</w:t>
      </w:r>
    </w:p>
    <w:p w14:paraId="2B3F71B5" w14:textId="77777777" w:rsidR="00DB45E1" w:rsidRDefault="00DB45E1" w:rsidP="00DB45E1">
      <w:pPr>
        <w:tabs>
          <w:tab w:val="left" w:pos="822"/>
          <w:tab w:val="left" w:pos="1883"/>
          <w:tab w:val="left" w:pos="1977"/>
          <w:tab w:val="left" w:pos="2293"/>
          <w:tab w:val="left" w:pos="3295"/>
          <w:tab w:val="left" w:pos="4096"/>
          <w:tab w:val="left" w:pos="4158"/>
          <w:tab w:val="left" w:pos="4610"/>
          <w:tab w:val="left" w:pos="5150"/>
          <w:tab w:val="left" w:pos="5237"/>
          <w:tab w:val="left" w:pos="5937"/>
          <w:tab w:val="left" w:pos="6406"/>
          <w:tab w:val="left" w:pos="6536"/>
          <w:tab w:val="left" w:pos="7254"/>
          <w:tab w:val="left" w:pos="7928"/>
          <w:tab w:val="left" w:pos="7962"/>
          <w:tab w:val="left" w:pos="8220"/>
          <w:tab w:val="left" w:pos="9203"/>
        </w:tabs>
        <w:spacing w:after="200" w:line="311" w:lineRule="exact"/>
        <w:contextualSpacing/>
        <w:jc w:val="both"/>
        <w:rPr>
          <w:rFonts w:eastAsia="Times New Roman"/>
          <w:kern w:val="0"/>
          <w:sz w:val="22"/>
          <w:szCs w:val="22"/>
        </w:rPr>
      </w:pPr>
      <w:r w:rsidRPr="00DB45E1">
        <w:rPr>
          <w:rFonts w:eastAsia="Times New Roman"/>
          <w:kern w:val="0"/>
          <w:sz w:val="27"/>
          <w:szCs w:val="27"/>
        </w:rPr>
        <w:t>Направляемые</w:t>
      </w:r>
      <w:r w:rsidRPr="00DB45E1">
        <w:rPr>
          <w:rFonts w:eastAsia="Times New Roman"/>
          <w:kern w:val="0"/>
          <w:sz w:val="27"/>
          <w:szCs w:val="27"/>
        </w:rPr>
        <w:tab/>
      </w:r>
      <w:r w:rsidRPr="00DB45E1">
        <w:rPr>
          <w:rFonts w:eastAsia="Times New Roman"/>
          <w:spacing w:val="-2"/>
          <w:kern w:val="0"/>
          <w:sz w:val="27"/>
          <w:szCs w:val="27"/>
        </w:rPr>
        <w:t>на</w:t>
      </w:r>
      <w:r w:rsidRPr="00DB45E1">
        <w:rPr>
          <w:rFonts w:eastAsia="Times New Roman"/>
          <w:spacing w:val="-67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проведение</w:t>
      </w:r>
      <w:r w:rsidRPr="00DB45E1">
        <w:rPr>
          <w:rFonts w:eastAsia="Times New Roman"/>
          <w:spacing w:val="22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работы</w:t>
      </w:r>
      <w:r w:rsidRPr="00DB45E1">
        <w:rPr>
          <w:rFonts w:eastAsia="Times New Roman"/>
          <w:spacing w:val="1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по</w:t>
      </w:r>
      <w:r w:rsidRPr="00DB45E1">
        <w:rPr>
          <w:rFonts w:eastAsia="Times New Roman"/>
          <w:spacing w:val="-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профилактике</w:t>
      </w:r>
      <w:r w:rsidRPr="00DB45E1">
        <w:rPr>
          <w:rFonts w:eastAsia="Times New Roman"/>
          <w:spacing w:val="27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коррупции</w:t>
      </w:r>
      <w:r w:rsidRPr="00DB45E1">
        <w:rPr>
          <w:rFonts w:eastAsia="Times New Roman"/>
          <w:spacing w:val="28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в</w:t>
      </w:r>
      <w:r w:rsidRPr="00DB45E1">
        <w:rPr>
          <w:rFonts w:eastAsia="Times New Roman"/>
          <w:spacing w:val="-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Учреждении.</w:t>
      </w:r>
    </w:p>
    <w:p w14:paraId="52D74431" w14:textId="3BF9EC85" w:rsidR="00DB45E1" w:rsidRDefault="00DB45E1" w:rsidP="00DB45E1">
      <w:pPr>
        <w:tabs>
          <w:tab w:val="left" w:pos="822"/>
          <w:tab w:val="left" w:pos="1883"/>
          <w:tab w:val="left" w:pos="1977"/>
          <w:tab w:val="left" w:pos="2293"/>
          <w:tab w:val="left" w:pos="3295"/>
          <w:tab w:val="left" w:pos="4096"/>
          <w:tab w:val="left" w:pos="4158"/>
          <w:tab w:val="left" w:pos="4610"/>
          <w:tab w:val="left" w:pos="5150"/>
          <w:tab w:val="left" w:pos="5237"/>
          <w:tab w:val="left" w:pos="5937"/>
          <w:tab w:val="left" w:pos="6406"/>
          <w:tab w:val="left" w:pos="6536"/>
          <w:tab w:val="left" w:pos="7254"/>
          <w:tab w:val="left" w:pos="7928"/>
          <w:tab w:val="left" w:pos="7962"/>
          <w:tab w:val="left" w:pos="8220"/>
          <w:tab w:val="left" w:pos="9203"/>
        </w:tabs>
        <w:spacing w:after="200" w:line="311" w:lineRule="exact"/>
        <w:contextualSpacing/>
        <w:jc w:val="both"/>
        <w:rPr>
          <w:rFonts w:eastAsia="Times New Roman"/>
          <w:kern w:val="0"/>
          <w:sz w:val="27"/>
          <w:szCs w:val="27"/>
        </w:rPr>
      </w:pPr>
      <w:r w:rsidRPr="00DB45E1">
        <w:rPr>
          <w:rFonts w:eastAsia="Times New Roman"/>
          <w:kern w:val="0"/>
          <w:sz w:val="27"/>
          <w:szCs w:val="27"/>
        </w:rPr>
        <w:t>Целью оценки коррупционных рисков является определение конкретных</w:t>
      </w:r>
      <w:r w:rsidRPr="00DB45E1">
        <w:rPr>
          <w:rFonts w:eastAsia="Times New Roman"/>
          <w:spacing w:val="-67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процессов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и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видов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деятельности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Учреждения,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при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реализации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которых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наиболее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высока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вероятность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совершения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работниками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Учреждения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коррупционных правонарушений, как в целях получения личной выгоды, так</w:t>
      </w:r>
      <w:r w:rsidRPr="00DB45E1">
        <w:rPr>
          <w:rFonts w:eastAsia="Times New Roman"/>
          <w:spacing w:val="-67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и</w:t>
      </w:r>
      <w:r w:rsidRPr="00DB45E1">
        <w:rPr>
          <w:rFonts w:eastAsia="Times New Roman"/>
          <w:spacing w:val="9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в</w:t>
      </w:r>
      <w:r w:rsidRPr="00DB45E1">
        <w:rPr>
          <w:rFonts w:eastAsia="Times New Roman"/>
          <w:spacing w:val="-4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целях</w:t>
      </w:r>
      <w:r w:rsidRPr="00DB45E1">
        <w:rPr>
          <w:rFonts w:eastAsia="Times New Roman"/>
          <w:spacing w:val="14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получения</w:t>
      </w:r>
      <w:r w:rsidRPr="00DB45E1">
        <w:rPr>
          <w:rFonts w:eastAsia="Times New Roman"/>
          <w:spacing w:val="27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выгоды</w:t>
      </w:r>
      <w:r w:rsidRPr="00DB45E1">
        <w:rPr>
          <w:rFonts w:eastAsia="Times New Roman"/>
          <w:spacing w:val="2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Учреждением.</w:t>
      </w:r>
    </w:p>
    <w:p w14:paraId="7DF373E4" w14:textId="77777777" w:rsidR="00DB45E1" w:rsidRPr="00DB45E1" w:rsidRDefault="00DB45E1" w:rsidP="00DB45E1">
      <w:pPr>
        <w:tabs>
          <w:tab w:val="left" w:pos="822"/>
          <w:tab w:val="left" w:pos="1883"/>
          <w:tab w:val="left" w:pos="1977"/>
          <w:tab w:val="left" w:pos="2293"/>
          <w:tab w:val="left" w:pos="3295"/>
          <w:tab w:val="left" w:pos="4096"/>
          <w:tab w:val="left" w:pos="4158"/>
          <w:tab w:val="left" w:pos="4610"/>
          <w:tab w:val="left" w:pos="5150"/>
          <w:tab w:val="left" w:pos="5237"/>
          <w:tab w:val="left" w:pos="5937"/>
          <w:tab w:val="left" w:pos="6406"/>
          <w:tab w:val="left" w:pos="6536"/>
          <w:tab w:val="left" w:pos="7254"/>
          <w:tab w:val="left" w:pos="7928"/>
          <w:tab w:val="left" w:pos="7962"/>
          <w:tab w:val="left" w:pos="8220"/>
          <w:tab w:val="left" w:pos="9203"/>
        </w:tabs>
        <w:spacing w:after="200" w:line="311" w:lineRule="exact"/>
        <w:contextualSpacing/>
        <w:jc w:val="both"/>
        <w:rPr>
          <w:rFonts w:eastAsia="Times New Roman"/>
          <w:kern w:val="0"/>
          <w:sz w:val="22"/>
          <w:szCs w:val="22"/>
        </w:rPr>
      </w:pPr>
    </w:p>
    <w:p w14:paraId="275FE963" w14:textId="77777777" w:rsidR="00DB45E1" w:rsidRPr="00DB45E1" w:rsidRDefault="00DB45E1" w:rsidP="00DB45E1">
      <w:pPr>
        <w:numPr>
          <w:ilvl w:val="0"/>
          <w:numId w:val="4"/>
        </w:numPr>
        <w:tabs>
          <w:tab w:val="left" w:pos="2358"/>
        </w:tabs>
        <w:spacing w:after="200" w:line="360" w:lineRule="auto"/>
        <w:contextualSpacing/>
        <w:jc w:val="center"/>
        <w:rPr>
          <w:rFonts w:eastAsia="Times New Roman"/>
          <w:kern w:val="0"/>
          <w:sz w:val="22"/>
          <w:szCs w:val="22"/>
        </w:rPr>
      </w:pPr>
      <w:r w:rsidRPr="00DB45E1">
        <w:rPr>
          <w:rFonts w:eastAsia="Times New Roman"/>
          <w:b/>
          <w:kern w:val="0"/>
          <w:sz w:val="27"/>
          <w:szCs w:val="27"/>
        </w:rPr>
        <w:t>Порядок</w:t>
      </w:r>
      <w:r w:rsidRPr="00DB45E1">
        <w:rPr>
          <w:rFonts w:eastAsia="Times New Roman"/>
          <w:b/>
          <w:spacing w:val="1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b/>
          <w:kern w:val="0"/>
          <w:sz w:val="27"/>
          <w:szCs w:val="27"/>
        </w:rPr>
        <w:t>оценки</w:t>
      </w:r>
      <w:r w:rsidRPr="00DB45E1">
        <w:rPr>
          <w:rFonts w:eastAsia="Times New Roman"/>
          <w:b/>
          <w:spacing w:val="27"/>
          <w:kern w:val="0"/>
          <w:sz w:val="27"/>
          <w:szCs w:val="27"/>
        </w:rPr>
        <w:t xml:space="preserve"> </w:t>
      </w:r>
      <w:r w:rsidRPr="00DB45E1">
        <w:rPr>
          <w:rFonts w:eastAsia="Times New Roman"/>
          <w:b/>
          <w:kern w:val="0"/>
          <w:sz w:val="27"/>
          <w:szCs w:val="27"/>
        </w:rPr>
        <w:t>коррупционных</w:t>
      </w:r>
      <w:r w:rsidRPr="00DB45E1">
        <w:rPr>
          <w:rFonts w:eastAsia="Times New Roman"/>
          <w:b/>
          <w:spacing w:val="5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b/>
          <w:kern w:val="0"/>
          <w:sz w:val="27"/>
          <w:szCs w:val="27"/>
        </w:rPr>
        <w:t>рисков</w:t>
      </w:r>
    </w:p>
    <w:p w14:paraId="25894FC9" w14:textId="77777777" w:rsidR="00DB45E1" w:rsidRPr="00DB45E1" w:rsidRDefault="00DB45E1" w:rsidP="00DB45E1">
      <w:pPr>
        <w:widowControl w:val="0"/>
        <w:shd w:val="clear" w:color="auto" w:fill="FFFFFF"/>
        <w:spacing w:after="0" w:line="317" w:lineRule="exact"/>
        <w:ind w:firstLine="680"/>
        <w:jc w:val="both"/>
        <w:rPr>
          <w:rFonts w:eastAsia="Times New Roman"/>
          <w:color w:val="000000"/>
          <w:kern w:val="0"/>
          <w:sz w:val="24"/>
          <w:szCs w:val="22"/>
        </w:rPr>
      </w:pPr>
      <w:r w:rsidRPr="00DB45E1">
        <w:rPr>
          <w:rFonts w:eastAsia="Times New Roman"/>
          <w:color w:val="000000"/>
          <w:kern w:val="0"/>
          <w:sz w:val="27"/>
          <w:szCs w:val="27"/>
        </w:rPr>
        <w:t xml:space="preserve">2.1. Оценка коррупционных рисков проводится на регулярной основе, ежегодно, в IV квартале текущего календарного года. </w:t>
      </w:r>
    </w:p>
    <w:p w14:paraId="1FC69D2D" w14:textId="77777777" w:rsidR="00DB45E1" w:rsidRPr="00DB45E1" w:rsidRDefault="00DB45E1" w:rsidP="00DB45E1">
      <w:pPr>
        <w:widowControl w:val="0"/>
        <w:shd w:val="clear" w:color="auto" w:fill="FFFFFF"/>
        <w:spacing w:after="0" w:line="317" w:lineRule="exact"/>
        <w:ind w:firstLine="680"/>
        <w:jc w:val="both"/>
        <w:rPr>
          <w:rFonts w:eastAsia="Times New Roman"/>
          <w:color w:val="000000"/>
          <w:kern w:val="0"/>
          <w:sz w:val="24"/>
          <w:szCs w:val="22"/>
        </w:rPr>
      </w:pPr>
      <w:r w:rsidRPr="00DB45E1">
        <w:rPr>
          <w:rFonts w:eastAsia="Times New Roman"/>
          <w:color w:val="000000"/>
          <w:kern w:val="0"/>
          <w:sz w:val="27"/>
          <w:szCs w:val="27"/>
        </w:rPr>
        <w:t>2.2. Порядок проведения оценки коррупционных рисков:</w:t>
      </w:r>
    </w:p>
    <w:p w14:paraId="218881F2" w14:textId="77777777" w:rsidR="00DB45E1" w:rsidRPr="00DB45E1" w:rsidRDefault="00DB45E1" w:rsidP="00DB45E1">
      <w:pPr>
        <w:widowControl w:val="0"/>
        <w:shd w:val="clear" w:color="auto" w:fill="FFFFFF"/>
        <w:spacing w:after="0" w:line="317" w:lineRule="exact"/>
        <w:ind w:firstLine="680"/>
        <w:jc w:val="both"/>
        <w:rPr>
          <w:rFonts w:eastAsia="Times New Roman"/>
          <w:color w:val="000000"/>
          <w:kern w:val="0"/>
          <w:sz w:val="24"/>
          <w:szCs w:val="22"/>
        </w:rPr>
      </w:pPr>
      <w:r w:rsidRPr="00DB45E1">
        <w:rPr>
          <w:rFonts w:eastAsia="Times New Roman"/>
          <w:color w:val="000000"/>
          <w:kern w:val="0"/>
          <w:sz w:val="27"/>
          <w:szCs w:val="27"/>
        </w:rPr>
        <w:t>2.2.1 деятельность Учреждения представляется в виде отдельных процессов, в каждом из которых выделяются составные элементы (подпроцессы);</w:t>
      </w:r>
    </w:p>
    <w:p w14:paraId="0CEDD60B" w14:textId="77777777" w:rsidR="00DB45E1" w:rsidRPr="00DB45E1" w:rsidRDefault="00DB45E1" w:rsidP="00DB45E1">
      <w:pPr>
        <w:widowControl w:val="0"/>
        <w:shd w:val="clear" w:color="auto" w:fill="FFFFFF"/>
        <w:spacing w:after="0" w:line="317" w:lineRule="exact"/>
        <w:jc w:val="both"/>
        <w:rPr>
          <w:rFonts w:eastAsia="Times New Roman"/>
          <w:color w:val="000000"/>
          <w:kern w:val="0"/>
          <w:sz w:val="24"/>
          <w:szCs w:val="22"/>
        </w:rPr>
      </w:pPr>
      <w:r w:rsidRPr="00DB45E1">
        <w:rPr>
          <w:rFonts w:eastAsia="Times New Roman"/>
          <w:color w:val="000000"/>
          <w:kern w:val="0"/>
          <w:sz w:val="27"/>
          <w:szCs w:val="27"/>
        </w:rPr>
        <w:t xml:space="preserve">         2.2.2.выделяются «критические точки» для каждого процесса и определяются те элементы, при реализации которых наиболее вероятно возникновение коррупционных правонарушений; </w:t>
      </w:r>
    </w:p>
    <w:p w14:paraId="1B390F28" w14:textId="77777777" w:rsidR="00DB45E1" w:rsidRPr="00DB45E1" w:rsidRDefault="00DB45E1" w:rsidP="00DB45E1">
      <w:pPr>
        <w:widowControl w:val="0"/>
        <w:shd w:val="clear" w:color="auto" w:fill="FFFFFF"/>
        <w:spacing w:after="0" w:line="311" w:lineRule="exact"/>
        <w:ind w:firstLine="680"/>
        <w:jc w:val="both"/>
        <w:rPr>
          <w:rFonts w:eastAsia="Times New Roman"/>
          <w:color w:val="000000"/>
          <w:kern w:val="0"/>
          <w:sz w:val="24"/>
          <w:szCs w:val="22"/>
        </w:rPr>
      </w:pPr>
      <w:r w:rsidRPr="00DB45E1">
        <w:rPr>
          <w:rFonts w:eastAsia="Times New Roman"/>
          <w:color w:val="000000"/>
          <w:kern w:val="0"/>
          <w:sz w:val="27"/>
          <w:szCs w:val="27"/>
        </w:rPr>
        <w:t xml:space="preserve">2.2.3.для каждого подпроцесса, реализация которого связана с коррупционным риском, составить описание возможных коррупционных правонарушений, включающее: </w:t>
      </w:r>
    </w:p>
    <w:p w14:paraId="77073CFB" w14:textId="77777777" w:rsidR="00DB45E1" w:rsidRPr="00DB45E1" w:rsidRDefault="00DB45E1" w:rsidP="00DB45E1">
      <w:pPr>
        <w:widowControl w:val="0"/>
        <w:shd w:val="clear" w:color="auto" w:fill="FFFFFF"/>
        <w:spacing w:after="0" w:line="311" w:lineRule="exact"/>
        <w:ind w:firstLine="680"/>
        <w:jc w:val="both"/>
        <w:rPr>
          <w:rFonts w:eastAsia="Times New Roman"/>
          <w:color w:val="000000"/>
          <w:kern w:val="0"/>
          <w:sz w:val="24"/>
          <w:szCs w:val="22"/>
        </w:rPr>
      </w:pPr>
      <w:r w:rsidRPr="00DB45E1">
        <w:rPr>
          <w:rFonts w:eastAsia="Times New Roman"/>
          <w:color w:val="000000"/>
          <w:kern w:val="0"/>
          <w:sz w:val="27"/>
          <w:szCs w:val="27"/>
        </w:rPr>
        <w:t xml:space="preserve">- характеристику выгоды или преимущества, которое может быть получено Учреждением или его отдельными работниками при совершении «коррупционного правонарушения»; </w:t>
      </w:r>
    </w:p>
    <w:p w14:paraId="6BBB6603" w14:textId="77777777" w:rsidR="00DB45E1" w:rsidRPr="00DB45E1" w:rsidRDefault="00DB45E1" w:rsidP="00DB45E1">
      <w:pPr>
        <w:widowControl w:val="0"/>
        <w:shd w:val="clear" w:color="auto" w:fill="FFFFFF"/>
        <w:spacing w:after="0" w:line="311" w:lineRule="exact"/>
        <w:ind w:firstLine="680"/>
        <w:jc w:val="both"/>
        <w:rPr>
          <w:rFonts w:eastAsia="Times New Roman"/>
          <w:color w:val="000000"/>
          <w:kern w:val="0"/>
          <w:sz w:val="24"/>
          <w:szCs w:val="22"/>
        </w:rPr>
      </w:pPr>
      <w:r w:rsidRPr="00DB45E1">
        <w:rPr>
          <w:rFonts w:eastAsia="Times New Roman"/>
          <w:color w:val="000000"/>
          <w:kern w:val="0"/>
          <w:sz w:val="27"/>
          <w:szCs w:val="27"/>
        </w:rPr>
        <w:t>- должности в Учреждении, которые являются «ключевыми» для совершения коррупционного правонарушения - участие каких должностных лиц Учреждения необходимо, чтобы совершение коррупционного правонарушения стало возможным;</w:t>
      </w:r>
    </w:p>
    <w:p w14:paraId="0F45729C" w14:textId="77777777" w:rsidR="00DB45E1" w:rsidRPr="00DB45E1" w:rsidRDefault="00DB45E1" w:rsidP="00DB45E1">
      <w:pPr>
        <w:widowControl w:val="0"/>
        <w:shd w:val="clear" w:color="auto" w:fill="FFFFFF"/>
        <w:spacing w:after="0" w:line="311" w:lineRule="exact"/>
        <w:ind w:firstLine="680"/>
        <w:jc w:val="both"/>
        <w:rPr>
          <w:rFonts w:eastAsia="Times New Roman"/>
          <w:color w:val="000000"/>
          <w:kern w:val="0"/>
          <w:sz w:val="24"/>
          <w:szCs w:val="22"/>
        </w:rPr>
      </w:pPr>
      <w:r w:rsidRPr="00DB45E1">
        <w:rPr>
          <w:rFonts w:eastAsia="Times New Roman"/>
          <w:color w:val="000000"/>
          <w:kern w:val="0"/>
          <w:sz w:val="27"/>
          <w:szCs w:val="27"/>
        </w:rPr>
        <w:t xml:space="preserve"> - вероятные формы осуществления коррупционных платежей. </w:t>
      </w:r>
    </w:p>
    <w:p w14:paraId="764A8556" w14:textId="77777777" w:rsidR="00DB45E1" w:rsidRPr="00DB45E1" w:rsidRDefault="00DB45E1" w:rsidP="00DB45E1">
      <w:pPr>
        <w:widowControl w:val="0"/>
        <w:shd w:val="clear" w:color="auto" w:fill="FFFFFF"/>
        <w:spacing w:after="0" w:line="311" w:lineRule="exact"/>
        <w:ind w:firstLine="680"/>
        <w:jc w:val="both"/>
        <w:rPr>
          <w:rFonts w:eastAsia="Times New Roman"/>
          <w:color w:val="000000"/>
          <w:kern w:val="0"/>
          <w:sz w:val="24"/>
          <w:szCs w:val="22"/>
        </w:rPr>
      </w:pPr>
      <w:r w:rsidRPr="00DB45E1">
        <w:rPr>
          <w:rFonts w:eastAsia="Times New Roman"/>
          <w:color w:val="000000"/>
          <w:kern w:val="0"/>
          <w:sz w:val="27"/>
          <w:szCs w:val="27"/>
        </w:rPr>
        <w:t xml:space="preserve">2.3. На основании проведенного анализа подготовить «карту коррупционных рисков МБДОУ «Детский сад № 6 «Автошка» - сводное </w:t>
      </w:r>
      <w:r w:rsidRPr="00DB45E1">
        <w:rPr>
          <w:rFonts w:eastAsia="Times New Roman"/>
          <w:color w:val="000000"/>
          <w:kern w:val="0"/>
          <w:sz w:val="27"/>
          <w:szCs w:val="27"/>
        </w:rPr>
        <w:lastRenderedPageBreak/>
        <w:t xml:space="preserve">описание «критических точек» и возможных коррупционных правонарушений. </w:t>
      </w:r>
    </w:p>
    <w:p w14:paraId="23EA3D10" w14:textId="77777777" w:rsidR="00DB45E1" w:rsidRPr="00DB45E1" w:rsidRDefault="00DB45E1" w:rsidP="00DB45E1">
      <w:pPr>
        <w:widowControl w:val="0"/>
        <w:shd w:val="clear" w:color="auto" w:fill="FFFFFF"/>
        <w:spacing w:after="0" w:line="311" w:lineRule="exact"/>
        <w:ind w:firstLine="680"/>
        <w:jc w:val="both"/>
        <w:rPr>
          <w:rFonts w:eastAsia="Times New Roman"/>
          <w:color w:val="000000"/>
          <w:kern w:val="0"/>
          <w:sz w:val="24"/>
          <w:szCs w:val="22"/>
        </w:rPr>
      </w:pPr>
      <w:r w:rsidRPr="00DB45E1">
        <w:rPr>
          <w:rFonts w:eastAsia="Times New Roman"/>
          <w:color w:val="000000"/>
          <w:kern w:val="0"/>
          <w:sz w:val="27"/>
          <w:szCs w:val="27"/>
        </w:rPr>
        <w:t>2.4. Разработать комплекс мер по устранению или минимизации коррупционных рисков.</w:t>
      </w:r>
    </w:p>
    <w:p w14:paraId="6C08560D" w14:textId="3159829C" w:rsidR="00DB45E1" w:rsidRPr="00DB45E1" w:rsidRDefault="00DB45E1" w:rsidP="00DB45E1">
      <w:pPr>
        <w:keepNext/>
        <w:keepLines/>
        <w:tabs>
          <w:tab w:val="left" w:pos="3085"/>
        </w:tabs>
        <w:spacing w:before="480" w:after="200" w:line="317" w:lineRule="exact"/>
        <w:jc w:val="center"/>
        <w:outlineLvl w:val="0"/>
        <w:rPr>
          <w:rFonts w:eastAsia="Times New Roman"/>
          <w:b/>
          <w:bCs/>
          <w:kern w:val="0"/>
          <w:sz w:val="40"/>
          <w:szCs w:val="40"/>
          <w:lang w:eastAsia="ru-RU"/>
        </w:rPr>
      </w:pPr>
      <w:r w:rsidRPr="00DB45E1">
        <w:rPr>
          <w:rFonts w:eastAsia="Times New Roman"/>
          <w:b/>
          <w:bCs/>
          <w:kern w:val="0"/>
          <w:sz w:val="27"/>
          <w:szCs w:val="27"/>
          <w:lang w:eastAsia="ru-RU"/>
        </w:rPr>
        <w:t>Карта</w:t>
      </w:r>
      <w:r w:rsidRPr="00DB45E1">
        <w:rPr>
          <w:rFonts w:eastAsia="Times New Roman"/>
          <w:b/>
          <w:bCs/>
          <w:spacing w:val="52"/>
          <w:kern w:val="0"/>
          <w:sz w:val="27"/>
          <w:szCs w:val="27"/>
          <w:lang w:eastAsia="ru-RU"/>
        </w:rPr>
        <w:t xml:space="preserve"> </w:t>
      </w:r>
      <w:r w:rsidRPr="00DB45E1">
        <w:rPr>
          <w:rFonts w:eastAsia="Times New Roman"/>
          <w:b/>
          <w:bCs/>
          <w:kern w:val="0"/>
          <w:sz w:val="27"/>
          <w:szCs w:val="27"/>
          <w:lang w:eastAsia="ru-RU"/>
        </w:rPr>
        <w:t>коррупционных</w:t>
      </w:r>
      <w:r w:rsidRPr="00DB45E1">
        <w:rPr>
          <w:rFonts w:eastAsia="Times New Roman"/>
          <w:b/>
          <w:bCs/>
          <w:spacing w:val="21"/>
          <w:kern w:val="0"/>
          <w:sz w:val="27"/>
          <w:szCs w:val="27"/>
          <w:lang w:eastAsia="ru-RU"/>
        </w:rPr>
        <w:t xml:space="preserve"> </w:t>
      </w:r>
      <w:r w:rsidRPr="00DB45E1">
        <w:rPr>
          <w:rFonts w:eastAsia="Times New Roman"/>
          <w:b/>
          <w:bCs/>
          <w:kern w:val="0"/>
          <w:sz w:val="27"/>
          <w:szCs w:val="27"/>
          <w:lang w:eastAsia="ru-RU"/>
        </w:rPr>
        <w:t>рисков</w:t>
      </w:r>
    </w:p>
    <w:p w14:paraId="16DA167A" w14:textId="77777777" w:rsidR="00DB45E1" w:rsidRPr="00DB45E1" w:rsidRDefault="00DB45E1" w:rsidP="00DB45E1">
      <w:pPr>
        <w:numPr>
          <w:ilvl w:val="1"/>
          <w:numId w:val="1"/>
        </w:numPr>
        <w:tabs>
          <w:tab w:val="left" w:pos="773"/>
        </w:tabs>
        <w:spacing w:after="200" w:line="317" w:lineRule="exact"/>
        <w:ind w:firstLine="680"/>
        <w:contextualSpacing/>
        <w:jc w:val="both"/>
        <w:rPr>
          <w:rFonts w:eastAsia="Times New Roman"/>
          <w:kern w:val="0"/>
          <w:sz w:val="22"/>
          <w:szCs w:val="22"/>
        </w:rPr>
      </w:pPr>
      <w:r w:rsidRPr="00DB45E1">
        <w:rPr>
          <w:rFonts w:eastAsia="Times New Roman"/>
          <w:kern w:val="0"/>
          <w:sz w:val="27"/>
          <w:szCs w:val="27"/>
        </w:rPr>
        <w:t>В Карте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коррупционных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рисков (далее —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Карта)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представлены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зоны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повышенного коррупционного риска (коррупционно-опасные полномочия),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считающиеся наиболее предрасполагающими к возникновению возможных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коррупционных</w:t>
      </w:r>
      <w:r w:rsidRPr="00DB45E1">
        <w:rPr>
          <w:rFonts w:eastAsia="Times New Roman"/>
          <w:spacing w:val="52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правонарушений.</w:t>
      </w:r>
    </w:p>
    <w:p w14:paraId="479D1392" w14:textId="77777777" w:rsidR="00DB45E1" w:rsidRPr="00DB45E1" w:rsidRDefault="00DB45E1" w:rsidP="00DB45E1">
      <w:pPr>
        <w:numPr>
          <w:ilvl w:val="1"/>
          <w:numId w:val="1"/>
        </w:numPr>
        <w:tabs>
          <w:tab w:val="left" w:pos="720"/>
        </w:tabs>
        <w:spacing w:after="200" w:line="317" w:lineRule="exact"/>
        <w:ind w:firstLine="680"/>
        <w:contextualSpacing/>
        <w:jc w:val="both"/>
        <w:rPr>
          <w:rFonts w:eastAsia="Times New Roman"/>
          <w:kern w:val="0"/>
          <w:sz w:val="22"/>
          <w:szCs w:val="22"/>
        </w:rPr>
      </w:pPr>
      <w:r w:rsidRPr="00DB45E1">
        <w:rPr>
          <w:rFonts w:eastAsia="Times New Roman"/>
          <w:kern w:val="0"/>
          <w:sz w:val="27"/>
          <w:szCs w:val="27"/>
        </w:rPr>
        <w:t>В Карте указан перечень должностей, связанных с определенной зоной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повышенного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коррупционного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риска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(коррупционно-опасными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полномочиями).</w:t>
      </w:r>
    </w:p>
    <w:p w14:paraId="7004AC4A" w14:textId="77777777" w:rsidR="00DB45E1" w:rsidRPr="00DB45E1" w:rsidRDefault="00DB45E1" w:rsidP="00DB45E1">
      <w:pPr>
        <w:numPr>
          <w:ilvl w:val="1"/>
          <w:numId w:val="1"/>
        </w:numPr>
        <w:tabs>
          <w:tab w:val="left" w:pos="701"/>
        </w:tabs>
        <w:spacing w:after="200" w:line="317" w:lineRule="exact"/>
        <w:ind w:firstLine="680"/>
        <w:contextualSpacing/>
        <w:jc w:val="both"/>
        <w:rPr>
          <w:rFonts w:eastAsia="Times New Roman"/>
          <w:kern w:val="0"/>
          <w:sz w:val="22"/>
          <w:szCs w:val="22"/>
        </w:rPr>
      </w:pPr>
      <w:r w:rsidRPr="00DB45E1">
        <w:rPr>
          <w:rFonts w:eastAsia="Times New Roman"/>
          <w:kern w:val="0"/>
          <w:sz w:val="27"/>
          <w:szCs w:val="27"/>
        </w:rPr>
        <w:t>В Карте представлены типовые ситуации, характеризующие выгоды или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преимущества, которые могут быть получены отдельными работниками при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совершении</w:t>
      </w:r>
      <w:r w:rsidRPr="00DB45E1">
        <w:rPr>
          <w:rFonts w:eastAsia="Times New Roman"/>
          <w:spacing w:val="30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«коррупционного</w:t>
      </w:r>
      <w:r w:rsidRPr="00DB45E1">
        <w:rPr>
          <w:rFonts w:eastAsia="Times New Roman"/>
          <w:spacing w:val="8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правонарушения»</w:t>
      </w:r>
    </w:p>
    <w:p w14:paraId="7E52946E" w14:textId="77777777" w:rsidR="00DB45E1" w:rsidRPr="00DB45E1" w:rsidRDefault="00DB45E1" w:rsidP="00DB45E1">
      <w:pPr>
        <w:numPr>
          <w:ilvl w:val="1"/>
          <w:numId w:val="1"/>
        </w:numPr>
        <w:tabs>
          <w:tab w:val="left" w:pos="743"/>
        </w:tabs>
        <w:spacing w:after="200" w:line="317" w:lineRule="exact"/>
        <w:ind w:firstLine="680"/>
        <w:contextualSpacing/>
        <w:jc w:val="both"/>
        <w:rPr>
          <w:rFonts w:eastAsia="Times New Roman"/>
          <w:kern w:val="0"/>
          <w:sz w:val="22"/>
          <w:szCs w:val="22"/>
        </w:rPr>
      </w:pPr>
      <w:r w:rsidRPr="00DB45E1">
        <w:rPr>
          <w:rFonts w:eastAsia="Times New Roman"/>
          <w:kern w:val="0"/>
          <w:sz w:val="27"/>
          <w:szCs w:val="27"/>
        </w:rPr>
        <w:t>По каждой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зоне повышенного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коррупционного риска (коррупционно-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опасных полномочий) предложены меры по устранению или минимизации</w:t>
      </w:r>
      <w:r w:rsidRPr="00DB45E1">
        <w:rPr>
          <w:rFonts w:eastAsia="Times New Roman"/>
          <w:spacing w:val="1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коррупционно-опасных</w:t>
      </w:r>
      <w:r w:rsidRPr="00DB45E1">
        <w:rPr>
          <w:rFonts w:eastAsia="Times New Roman"/>
          <w:spacing w:val="-3"/>
          <w:kern w:val="0"/>
          <w:sz w:val="27"/>
          <w:szCs w:val="27"/>
        </w:rPr>
        <w:t xml:space="preserve"> </w:t>
      </w:r>
      <w:r w:rsidRPr="00DB45E1">
        <w:rPr>
          <w:rFonts w:eastAsia="Times New Roman"/>
          <w:kern w:val="0"/>
          <w:sz w:val="27"/>
          <w:szCs w:val="27"/>
        </w:rPr>
        <w:t>функций.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1"/>
        <w:gridCol w:w="2301"/>
        <w:gridCol w:w="2325"/>
        <w:gridCol w:w="2177"/>
      </w:tblGrid>
      <w:tr w:rsidR="00DB45E1" w:rsidRPr="00DB45E1" w14:paraId="23E42443" w14:textId="77777777" w:rsidTr="00421CB1">
        <w:tc>
          <w:tcPr>
            <w:tcW w:w="2943" w:type="dxa"/>
            <w:shd w:val="clear" w:color="FFFFFF" w:fill="FFFFFF"/>
            <w:vAlign w:val="center"/>
          </w:tcPr>
          <w:p w14:paraId="41154269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Зона повышенного коррупционного риска</w:t>
            </w:r>
          </w:p>
        </w:tc>
        <w:tc>
          <w:tcPr>
            <w:tcW w:w="2552" w:type="dxa"/>
            <w:shd w:val="clear" w:color="FFFFFF" w:fill="FFFFFF"/>
            <w:vAlign w:val="center"/>
          </w:tcPr>
          <w:p w14:paraId="67A1991F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1" w:type="dxa"/>
            <w:shd w:val="clear" w:color="FFFFFF" w:fill="FFFFFF"/>
            <w:vAlign w:val="center"/>
          </w:tcPr>
          <w:p w14:paraId="3D7C3871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Типовая ситуация</w:t>
            </w:r>
          </w:p>
        </w:tc>
        <w:tc>
          <w:tcPr>
            <w:tcW w:w="2552" w:type="dxa"/>
            <w:shd w:val="clear" w:color="FFFFFF" w:fill="FFFFFF"/>
            <w:vAlign w:val="center"/>
          </w:tcPr>
          <w:p w14:paraId="618E1C64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b/>
                <w:kern w:val="0"/>
                <w:sz w:val="24"/>
                <w:szCs w:val="24"/>
                <w:lang w:eastAsia="ru-RU"/>
              </w:rPr>
              <w:t>Меры по устранению</w:t>
            </w:r>
          </w:p>
        </w:tc>
      </w:tr>
      <w:tr w:rsidR="00DB45E1" w:rsidRPr="00DB45E1" w14:paraId="5383B128" w14:textId="77777777" w:rsidTr="00421CB1">
        <w:tc>
          <w:tcPr>
            <w:tcW w:w="2943" w:type="dxa"/>
            <w:shd w:val="clear" w:color="FFFFFF" w:fill="FFFFFF"/>
          </w:tcPr>
          <w:p w14:paraId="024FE274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Организация деятельности Учреждения</w:t>
            </w:r>
          </w:p>
        </w:tc>
        <w:tc>
          <w:tcPr>
            <w:tcW w:w="2552" w:type="dxa"/>
            <w:shd w:val="clear" w:color="FFFFFF" w:fill="FFFFFF"/>
          </w:tcPr>
          <w:p w14:paraId="4DAF33E3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/>
                <w:kern w:val="0"/>
                <w:sz w:val="22"/>
                <w:szCs w:val="22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заведующий,</w:t>
            </w:r>
          </w:p>
          <w:p w14:paraId="55666AB3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зам.за по УВР, заместитель заведующего по АХЧ</w:t>
            </w:r>
          </w:p>
        </w:tc>
        <w:tc>
          <w:tcPr>
            <w:tcW w:w="2551" w:type="dxa"/>
            <w:shd w:val="clear" w:color="FFFFFF" w:fill="FFFFFF"/>
          </w:tcPr>
          <w:p w14:paraId="551840B3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лица, либо его родственников</w:t>
            </w:r>
          </w:p>
        </w:tc>
        <w:tc>
          <w:tcPr>
            <w:tcW w:w="2552" w:type="dxa"/>
            <w:shd w:val="clear" w:color="FFFFFF" w:fill="FFFFFF"/>
          </w:tcPr>
          <w:p w14:paraId="1E76ED8B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DB45E1" w:rsidRPr="00DB45E1" w14:paraId="0BC3F7BF" w14:textId="77777777" w:rsidTr="00421CB1">
        <w:tc>
          <w:tcPr>
            <w:tcW w:w="2943" w:type="dxa"/>
            <w:shd w:val="clear" w:color="FFFFFF" w:fill="FFFFFF"/>
          </w:tcPr>
          <w:p w14:paraId="7E302631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Работа со служебной информацией, документами</w:t>
            </w:r>
          </w:p>
        </w:tc>
        <w:tc>
          <w:tcPr>
            <w:tcW w:w="2552" w:type="dxa"/>
            <w:shd w:val="clear" w:color="FFFFFF" w:fill="FFFFFF"/>
          </w:tcPr>
          <w:p w14:paraId="18361DC4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/>
                <w:kern w:val="0"/>
                <w:sz w:val="22"/>
                <w:szCs w:val="22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заведующий,</w:t>
            </w:r>
          </w:p>
          <w:p w14:paraId="6F209455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/>
                <w:kern w:val="0"/>
                <w:sz w:val="22"/>
                <w:szCs w:val="22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зам.зав по УВР, заместитель заведующего по АХЧ, </w:t>
            </w:r>
          </w:p>
          <w:p w14:paraId="4FE7808E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2551" w:type="dxa"/>
            <w:shd w:val="clear" w:color="FFFFFF" w:fill="FFFFFF"/>
          </w:tcPr>
          <w:p w14:paraId="7F3BB534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Использование в личных или групповых интересах информации, полученной при выполнении служебных </w:t>
            </w: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 xml:space="preserve">обязанностей, если такая информация не подлежит официальному распространению </w:t>
            </w:r>
          </w:p>
        </w:tc>
        <w:tc>
          <w:tcPr>
            <w:tcW w:w="2552" w:type="dxa"/>
            <w:shd w:val="clear" w:color="FFFFFF" w:fill="FFFFFF"/>
          </w:tcPr>
          <w:p w14:paraId="30A38221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DB45E1" w:rsidRPr="00DB45E1" w14:paraId="436251C0" w14:textId="77777777" w:rsidTr="00421CB1">
        <w:tc>
          <w:tcPr>
            <w:tcW w:w="2943" w:type="dxa"/>
            <w:shd w:val="clear" w:color="FFFFFF" w:fill="FFFFFF"/>
          </w:tcPr>
          <w:p w14:paraId="7803FFFF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Принятие на работу сотрудника</w:t>
            </w:r>
          </w:p>
        </w:tc>
        <w:tc>
          <w:tcPr>
            <w:tcW w:w="2552" w:type="dxa"/>
            <w:shd w:val="clear" w:color="FFFFFF" w:fill="FFFFFF"/>
          </w:tcPr>
          <w:p w14:paraId="4C80E0E2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shd w:val="clear" w:color="FFFFFF" w:fill="FFFFFF"/>
          </w:tcPr>
          <w:p w14:paraId="074012B3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Предоставление не предусмотренных законом преимуществ (протекционизм, семейственность) при поступлении на работу</w:t>
            </w:r>
          </w:p>
        </w:tc>
        <w:tc>
          <w:tcPr>
            <w:tcW w:w="2552" w:type="dxa"/>
            <w:shd w:val="clear" w:color="FFFFFF" w:fill="FFFFFF"/>
          </w:tcPr>
          <w:p w14:paraId="401A1347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Разъяснение работникам о мерах ответственности за совершение коррупционных правонарушений</w:t>
            </w:r>
          </w:p>
        </w:tc>
      </w:tr>
      <w:tr w:rsidR="00DB45E1" w:rsidRPr="00DB45E1" w14:paraId="69EF5524" w14:textId="77777777" w:rsidTr="00421CB1">
        <w:tc>
          <w:tcPr>
            <w:tcW w:w="2943" w:type="dxa"/>
            <w:shd w:val="clear" w:color="FFFFFF" w:fill="FFFFFF"/>
          </w:tcPr>
          <w:p w14:paraId="2DE70D1D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Размещение заказов на поставку товаров, выполнение работ и оказание услуг</w:t>
            </w:r>
          </w:p>
        </w:tc>
        <w:tc>
          <w:tcPr>
            <w:tcW w:w="2552" w:type="dxa"/>
            <w:shd w:val="clear" w:color="FFFFFF" w:fill="FFFFFF"/>
          </w:tcPr>
          <w:p w14:paraId="13EEEDA0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  <w:tc>
          <w:tcPr>
            <w:tcW w:w="2551" w:type="dxa"/>
            <w:shd w:val="clear" w:color="FFFFFF" w:fill="FFFFFF"/>
          </w:tcPr>
          <w:p w14:paraId="501ECFAB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/>
                <w:kern w:val="0"/>
                <w:sz w:val="22"/>
                <w:szCs w:val="22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Отказ от проведения мониторинга цен на товары и услуги; предоставление заведомо ложных сведений о проведении мониторинга цен на товары и услуги;</w:t>
            </w:r>
          </w:p>
          <w:p w14:paraId="4911A3F8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</w:t>
            </w:r>
          </w:p>
        </w:tc>
        <w:tc>
          <w:tcPr>
            <w:tcW w:w="2552" w:type="dxa"/>
            <w:shd w:val="clear" w:color="FFFFFF" w:fill="FFFFFF"/>
          </w:tcPr>
          <w:p w14:paraId="44CC3A8F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Организация работы по контролю деятельности</w:t>
            </w:r>
          </w:p>
        </w:tc>
      </w:tr>
      <w:tr w:rsidR="00DB45E1" w:rsidRPr="00DB45E1" w14:paraId="7E6FF88D" w14:textId="77777777" w:rsidTr="00421CB1">
        <w:tc>
          <w:tcPr>
            <w:tcW w:w="2943" w:type="dxa"/>
            <w:shd w:val="clear" w:color="FFFFFF" w:fill="FFFFFF"/>
          </w:tcPr>
          <w:p w14:paraId="1DA23413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Регистрация материальных ценностей и ведение баз данных имущества</w:t>
            </w:r>
          </w:p>
        </w:tc>
        <w:tc>
          <w:tcPr>
            <w:tcW w:w="2552" w:type="dxa"/>
            <w:shd w:val="clear" w:color="FFFFFF" w:fill="FFFFFF"/>
          </w:tcPr>
          <w:p w14:paraId="72B48940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  <w:tc>
          <w:tcPr>
            <w:tcW w:w="2551" w:type="dxa"/>
            <w:shd w:val="clear" w:color="FFFFFF" w:fill="FFFFFF"/>
          </w:tcPr>
          <w:p w14:paraId="13025FFA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Несвоевременная постановка на регистрационный учет имущества; умышленно досрочное списание материальных средств и расходных </w:t>
            </w: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материалов с регистрационного учета; отсутствие регулярного контроля наличия и сохранности имущества</w:t>
            </w:r>
          </w:p>
        </w:tc>
        <w:tc>
          <w:tcPr>
            <w:tcW w:w="2552" w:type="dxa"/>
            <w:shd w:val="clear" w:color="FFFFFF" w:fill="FFFFFF"/>
          </w:tcPr>
          <w:p w14:paraId="5D28B9E2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 xml:space="preserve">Организация работы по контролю деятельности заведующего хозяйством </w:t>
            </w:r>
          </w:p>
        </w:tc>
      </w:tr>
      <w:tr w:rsidR="00DB45E1" w:rsidRPr="00DB45E1" w14:paraId="33001ED2" w14:textId="77777777" w:rsidTr="00421CB1">
        <w:tc>
          <w:tcPr>
            <w:tcW w:w="2943" w:type="dxa"/>
            <w:shd w:val="clear" w:color="FFFFFF" w:fill="FFFFFF"/>
          </w:tcPr>
          <w:p w14:paraId="289F372E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Принятие решений об использовании бюджетных ассигнований и субсидий </w:t>
            </w:r>
          </w:p>
        </w:tc>
        <w:tc>
          <w:tcPr>
            <w:tcW w:w="2552" w:type="dxa"/>
            <w:shd w:val="clear" w:color="FFFFFF" w:fill="FFFFFF"/>
          </w:tcPr>
          <w:p w14:paraId="7F14A038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shd w:val="clear" w:color="FFFFFF" w:fill="FFFFFF"/>
          </w:tcPr>
          <w:p w14:paraId="5553939B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Нецелевое использование бюджетных ассигнований и субсидий</w:t>
            </w:r>
          </w:p>
        </w:tc>
        <w:tc>
          <w:tcPr>
            <w:tcW w:w="2552" w:type="dxa"/>
            <w:shd w:val="clear" w:color="FFFFFF" w:fill="FFFFFF"/>
          </w:tcPr>
          <w:p w14:paraId="0252868A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Привлечение к принятию решений представителей коллегиальных органов  (педагогический совет и др.)</w:t>
            </w:r>
          </w:p>
        </w:tc>
      </w:tr>
      <w:tr w:rsidR="00DB45E1" w:rsidRPr="00DB45E1" w14:paraId="358434AF" w14:textId="77777777" w:rsidTr="00421CB1">
        <w:tc>
          <w:tcPr>
            <w:tcW w:w="2943" w:type="dxa"/>
            <w:shd w:val="clear" w:color="FFFFFF" w:fill="FFFFFF"/>
          </w:tcPr>
          <w:p w14:paraId="26AB2B18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Осуществление закупок товаров, работ, услуг для нужд образовательного учреждения</w:t>
            </w:r>
          </w:p>
        </w:tc>
        <w:tc>
          <w:tcPr>
            <w:tcW w:w="2552" w:type="dxa"/>
            <w:shd w:val="clear" w:color="FFFFFF" w:fill="FFFFFF"/>
          </w:tcPr>
          <w:p w14:paraId="0FA1092B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заведующий, зам.зав по АХЧ</w:t>
            </w:r>
          </w:p>
        </w:tc>
        <w:tc>
          <w:tcPr>
            <w:tcW w:w="2551" w:type="dxa"/>
            <w:shd w:val="clear" w:color="FFFFFF" w:fill="FFFFFF"/>
          </w:tcPr>
          <w:p w14:paraId="2FE97B1B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Совершение сделок с нарушением установленного порядка и требований закона в личных интересах; 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552" w:type="dxa"/>
            <w:shd w:val="clear" w:color="FFFFFF" w:fill="FFFFFF"/>
          </w:tcPr>
          <w:p w14:paraId="2B249566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Организация работы по контролю деятельности </w:t>
            </w:r>
          </w:p>
        </w:tc>
      </w:tr>
      <w:tr w:rsidR="00DB45E1" w:rsidRPr="00DB45E1" w14:paraId="056C5A42" w14:textId="77777777" w:rsidTr="00421CB1">
        <w:tc>
          <w:tcPr>
            <w:tcW w:w="2943" w:type="dxa"/>
            <w:shd w:val="clear" w:color="FFFFFF" w:fill="FFFFFF"/>
          </w:tcPr>
          <w:p w14:paraId="2BE5F41E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Составление, заполнение документов, справок, отчетности</w:t>
            </w:r>
          </w:p>
        </w:tc>
        <w:tc>
          <w:tcPr>
            <w:tcW w:w="2552" w:type="dxa"/>
            <w:shd w:val="clear" w:color="FFFFFF" w:fill="FFFFFF"/>
          </w:tcPr>
          <w:p w14:paraId="2FD2F4DF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/>
                <w:kern w:val="0"/>
                <w:sz w:val="22"/>
                <w:szCs w:val="22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заведующий,</w:t>
            </w:r>
          </w:p>
          <w:p w14:paraId="4B08DDE9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зам.зав по УВР, воспитатель, делопроизводитель</w:t>
            </w:r>
          </w:p>
        </w:tc>
        <w:tc>
          <w:tcPr>
            <w:tcW w:w="2551" w:type="dxa"/>
            <w:shd w:val="clear" w:color="FFFFFF" w:fill="FFFFFF"/>
          </w:tcPr>
          <w:p w14:paraId="2E3617C0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Искажение, сокрытие или предоставление заведомо ложных сведений  в отчётных документах, справках гражданам, являющихся существенным элементом служебной деятельности</w:t>
            </w:r>
          </w:p>
        </w:tc>
        <w:tc>
          <w:tcPr>
            <w:tcW w:w="2552" w:type="dxa"/>
            <w:shd w:val="clear" w:color="FFFFFF" w:fill="FFFFFF"/>
          </w:tcPr>
          <w:p w14:paraId="6C39EE00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Организация работы по контролю деятельности работников, осуществляющих документы отчетности</w:t>
            </w:r>
          </w:p>
        </w:tc>
      </w:tr>
      <w:tr w:rsidR="00DB45E1" w:rsidRPr="00DB45E1" w14:paraId="252DC5C8" w14:textId="77777777" w:rsidTr="00421CB1">
        <w:tc>
          <w:tcPr>
            <w:tcW w:w="2943" w:type="dxa"/>
            <w:shd w:val="clear" w:color="FFFFFF" w:fill="FFFFFF"/>
          </w:tcPr>
          <w:p w14:paraId="28CF4AF4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Взаимоотношения с вышестоящими должностными </w:t>
            </w: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 xml:space="preserve">лицами, с должностными лицами в органах власти и управления, правоохранительных органах и различных организациях </w:t>
            </w:r>
          </w:p>
        </w:tc>
        <w:tc>
          <w:tcPr>
            <w:tcW w:w="2552" w:type="dxa"/>
            <w:shd w:val="clear" w:color="FFFFFF" w:fill="FFFFFF"/>
          </w:tcPr>
          <w:p w14:paraId="337B363A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 xml:space="preserve">работники учреждения, уполномоченные </w:t>
            </w: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заведующим представлять интересы образовательного учреждения</w:t>
            </w:r>
          </w:p>
        </w:tc>
        <w:tc>
          <w:tcPr>
            <w:tcW w:w="2551" w:type="dxa"/>
            <w:shd w:val="clear" w:color="FFFFFF" w:fill="FFFFFF"/>
          </w:tcPr>
          <w:p w14:paraId="18DC22C5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 xml:space="preserve">Дарение подарков и оказание не служебных услуг </w:t>
            </w: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вышестоящим должностным лицам, за исключением символических знаков внимания, протокольных мероприятий</w:t>
            </w:r>
          </w:p>
        </w:tc>
        <w:tc>
          <w:tcPr>
            <w:tcW w:w="2552" w:type="dxa"/>
            <w:shd w:val="clear" w:color="FFFFFF" w:fill="FFFFFF"/>
          </w:tcPr>
          <w:p w14:paraId="502E8EEC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 xml:space="preserve">Разъяснение работникам об обязанности </w:t>
            </w: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DB45E1" w:rsidRPr="00DB45E1" w14:paraId="0F1A0BD4" w14:textId="77777777" w:rsidTr="00421CB1">
        <w:tc>
          <w:tcPr>
            <w:tcW w:w="2943" w:type="dxa"/>
            <w:shd w:val="clear" w:color="FFFFFF" w:fill="FFFFFF"/>
          </w:tcPr>
          <w:p w14:paraId="68095F86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Обращения юридических, физических лиц</w:t>
            </w:r>
          </w:p>
        </w:tc>
        <w:tc>
          <w:tcPr>
            <w:tcW w:w="2552" w:type="dxa"/>
            <w:shd w:val="clear" w:color="FFFFFF" w:fill="FFFFFF"/>
          </w:tcPr>
          <w:p w14:paraId="4AA277AA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shd w:val="clear" w:color="FFFFFF" w:fill="FFFFFF"/>
          </w:tcPr>
          <w:p w14:paraId="55D58262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Требование от физических и юридических лиц информации, предоставление которой не предусмотрено действующим законодательством; нарушение установленного порядка рассмотрения обращений граждан, организаций</w:t>
            </w:r>
          </w:p>
        </w:tc>
        <w:tc>
          <w:tcPr>
            <w:tcW w:w="2552" w:type="dxa"/>
            <w:shd w:val="clear" w:color="FFFFFF" w:fill="FFFFFF"/>
          </w:tcPr>
          <w:p w14:paraId="7AF7CA55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Разъяснение работникам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коррупционных правонарушений</w:t>
            </w:r>
          </w:p>
        </w:tc>
      </w:tr>
      <w:tr w:rsidR="00DB45E1" w:rsidRPr="00DB45E1" w14:paraId="37C97F03" w14:textId="77777777" w:rsidTr="00421CB1">
        <w:tc>
          <w:tcPr>
            <w:tcW w:w="2943" w:type="dxa"/>
            <w:shd w:val="clear" w:color="FFFFFF" w:fill="FFFFFF"/>
          </w:tcPr>
          <w:p w14:paraId="75447BAF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2552" w:type="dxa"/>
            <w:shd w:val="clear" w:color="FFFFFF" w:fill="FFFFFF"/>
          </w:tcPr>
          <w:p w14:paraId="5F49E734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заведующий, зам.зав по УВР, делопроизводитель</w:t>
            </w:r>
          </w:p>
        </w:tc>
        <w:tc>
          <w:tcPr>
            <w:tcW w:w="2551" w:type="dxa"/>
            <w:shd w:val="clear" w:color="FFFFFF" w:fill="FFFFFF"/>
          </w:tcPr>
          <w:p w14:paraId="31378ED5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Оплата рабочего времени в полном объеме в случае, когда сотрудник фактически отсутствовал на рабочем месте</w:t>
            </w:r>
          </w:p>
        </w:tc>
        <w:tc>
          <w:tcPr>
            <w:tcW w:w="2552" w:type="dxa"/>
            <w:shd w:val="clear" w:color="FFFFFF" w:fill="FFFFFF"/>
          </w:tcPr>
          <w:p w14:paraId="3B6F4C28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Организация контроля за дисциплиной работников, правильностью ведения табеля </w:t>
            </w:r>
          </w:p>
        </w:tc>
      </w:tr>
      <w:tr w:rsidR="00DB45E1" w:rsidRPr="00DB45E1" w14:paraId="3BEA4273" w14:textId="77777777" w:rsidTr="00421CB1">
        <w:tc>
          <w:tcPr>
            <w:tcW w:w="2943" w:type="dxa"/>
            <w:shd w:val="clear" w:color="FFFFFF" w:fill="FFFFFF"/>
          </w:tcPr>
          <w:p w14:paraId="481A5FD2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Стимулирующие выплаты за качество труда работников Учреждения</w:t>
            </w:r>
          </w:p>
        </w:tc>
        <w:tc>
          <w:tcPr>
            <w:tcW w:w="2552" w:type="dxa"/>
            <w:shd w:val="clear" w:color="FFFFFF" w:fill="FFFFFF"/>
          </w:tcPr>
          <w:p w14:paraId="36DACAF0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Arial" w:eastAsia="Times New Roman" w:hAnsi="Arial"/>
                <w:kern w:val="0"/>
                <w:sz w:val="22"/>
                <w:szCs w:val="22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заведующий,</w:t>
            </w:r>
          </w:p>
          <w:p w14:paraId="02A83641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комиссия по  распределению компенсационных и стимулирующих, премиальных выплат для работников </w:t>
            </w:r>
          </w:p>
        </w:tc>
        <w:tc>
          <w:tcPr>
            <w:tcW w:w="2551" w:type="dxa"/>
            <w:shd w:val="clear" w:color="FFFFFF" w:fill="FFFFFF"/>
          </w:tcPr>
          <w:p w14:paraId="0A35FFA8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Неправомерность установления выплат стимулирующего характера </w:t>
            </w:r>
          </w:p>
        </w:tc>
        <w:tc>
          <w:tcPr>
            <w:tcW w:w="2552" w:type="dxa"/>
            <w:shd w:val="clear" w:color="FFFFFF" w:fill="FFFFFF"/>
          </w:tcPr>
          <w:p w14:paraId="549D91AB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Работа комиссии по рассмотрению и установлению выплат стимулирующего характера для работников образовательного учреждения на основании </w:t>
            </w: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служебных записок представителей администрации и председателей методических объединений преподавателей</w:t>
            </w:r>
          </w:p>
        </w:tc>
      </w:tr>
      <w:tr w:rsidR="00DB45E1" w:rsidRPr="00DB45E1" w14:paraId="3A038049" w14:textId="77777777" w:rsidTr="00421CB1">
        <w:tc>
          <w:tcPr>
            <w:tcW w:w="2943" w:type="dxa"/>
            <w:shd w:val="clear" w:color="FFFFFF" w:fill="FFFFFF"/>
          </w:tcPr>
          <w:p w14:paraId="25041191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lastRenderedPageBreak/>
              <w:t>Проведение аттестации педагогических работников</w:t>
            </w:r>
          </w:p>
        </w:tc>
        <w:tc>
          <w:tcPr>
            <w:tcW w:w="2552" w:type="dxa"/>
            <w:shd w:val="clear" w:color="FFFFFF" w:fill="FFFFFF"/>
          </w:tcPr>
          <w:p w14:paraId="2822AEB6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Зам.зав по УВР</w:t>
            </w:r>
          </w:p>
        </w:tc>
        <w:tc>
          <w:tcPr>
            <w:tcW w:w="2551" w:type="dxa"/>
            <w:shd w:val="clear" w:color="FFFFFF" w:fill="FFFFFF"/>
          </w:tcPr>
          <w:p w14:paraId="55953716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Необъективная оценка деятельности педагогических работников, завышение результативности труда</w:t>
            </w:r>
          </w:p>
        </w:tc>
        <w:tc>
          <w:tcPr>
            <w:tcW w:w="2552" w:type="dxa"/>
            <w:shd w:val="clear" w:color="FFFFFF" w:fill="FFFFFF"/>
          </w:tcPr>
          <w:p w14:paraId="586F1EF5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Организация контроля деятельности </w:t>
            </w:r>
          </w:p>
        </w:tc>
      </w:tr>
      <w:tr w:rsidR="00DB45E1" w:rsidRPr="00DB45E1" w14:paraId="5EFC892F" w14:textId="77777777" w:rsidTr="00421CB1">
        <w:tc>
          <w:tcPr>
            <w:tcW w:w="2943" w:type="dxa"/>
            <w:shd w:val="clear" w:color="FFFFFF" w:fill="FFFFFF"/>
          </w:tcPr>
          <w:p w14:paraId="335D3DD9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Прием в образовательное учреждение</w:t>
            </w:r>
          </w:p>
        </w:tc>
        <w:tc>
          <w:tcPr>
            <w:tcW w:w="2552" w:type="dxa"/>
            <w:shd w:val="clear" w:color="FFFFFF" w:fill="FFFFFF"/>
          </w:tcPr>
          <w:p w14:paraId="1B1A72B2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551" w:type="dxa"/>
            <w:shd w:val="clear" w:color="FFFFFF" w:fill="FFFFFF"/>
          </w:tcPr>
          <w:p w14:paraId="60AEC75E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Преференции при приеме детей сотрудников проверяющих и контролирующих органов.</w:t>
            </w:r>
          </w:p>
        </w:tc>
        <w:tc>
          <w:tcPr>
            <w:tcW w:w="2552" w:type="dxa"/>
            <w:shd w:val="clear" w:color="FFFFFF" w:fill="FFFFFF"/>
          </w:tcPr>
          <w:p w14:paraId="2C233D89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Организация и контроль работы Приемной комиссии. Обеспечение открытой информации о работе Приемной комиссии на стендах и официальном сайте</w:t>
            </w:r>
          </w:p>
        </w:tc>
      </w:tr>
      <w:tr w:rsidR="00DB45E1" w:rsidRPr="00DB45E1" w14:paraId="3563E035" w14:textId="77777777" w:rsidTr="00421CB1">
        <w:tc>
          <w:tcPr>
            <w:tcW w:w="2943" w:type="dxa"/>
            <w:shd w:val="clear" w:color="FFFFFF" w:fill="FFFFFF"/>
          </w:tcPr>
          <w:p w14:paraId="1927B6CE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Незаконное взимание денежных средств с родителей (законных представителей воспитанников) </w:t>
            </w:r>
          </w:p>
        </w:tc>
        <w:tc>
          <w:tcPr>
            <w:tcW w:w="2552" w:type="dxa"/>
            <w:shd w:val="clear" w:color="FFFFFF" w:fill="FFFFFF"/>
          </w:tcPr>
          <w:p w14:paraId="239CB170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551" w:type="dxa"/>
            <w:shd w:val="clear" w:color="FFFFFF" w:fill="FFFFFF"/>
          </w:tcPr>
          <w:p w14:paraId="4D4FDCCB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 xml:space="preserve">Сбор денежных средств с родителей (законных представителей) воспитанников для различных целей </w:t>
            </w:r>
          </w:p>
        </w:tc>
        <w:tc>
          <w:tcPr>
            <w:tcW w:w="2552" w:type="dxa"/>
            <w:shd w:val="clear" w:color="FFFFFF" w:fill="FFFFFF"/>
          </w:tcPr>
          <w:p w14:paraId="0BD6400D" w14:textId="77777777" w:rsidR="00DB45E1" w:rsidRPr="00DB45E1" w:rsidRDefault="00DB45E1" w:rsidP="00DB45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eastAsia="Times New Roman"/>
                <w:kern w:val="0"/>
                <w:sz w:val="22"/>
                <w:szCs w:val="22"/>
                <w:lang w:eastAsia="ru-RU"/>
              </w:rPr>
            </w:pPr>
            <w:r w:rsidRPr="00DB45E1">
              <w:rPr>
                <w:rFonts w:eastAsia="Times New Roman"/>
                <w:kern w:val="0"/>
                <w:sz w:val="24"/>
                <w:szCs w:val="24"/>
                <w:lang w:eastAsia="ru-RU"/>
              </w:rPr>
              <w:t>Проведение анкетирования среди родителей (законных представителей). Размещение в доступном месте опечатанного ящика по жалобам граждан</w:t>
            </w:r>
          </w:p>
        </w:tc>
      </w:tr>
    </w:tbl>
    <w:p w14:paraId="539D0E8B" w14:textId="77777777" w:rsidR="00DB45E1" w:rsidRPr="00DB45E1" w:rsidRDefault="00DB45E1" w:rsidP="00DB45E1">
      <w:pPr>
        <w:tabs>
          <w:tab w:val="left" w:pos="743"/>
        </w:tabs>
        <w:spacing w:after="200" w:line="360" w:lineRule="auto"/>
        <w:rPr>
          <w:rFonts w:ascii="Arial" w:eastAsia="Times New Roman" w:hAnsi="Arial"/>
          <w:kern w:val="0"/>
          <w:sz w:val="22"/>
          <w:szCs w:val="22"/>
        </w:rPr>
      </w:pPr>
    </w:p>
    <w:p w14:paraId="4B43DAAA" w14:textId="77777777" w:rsidR="00DB45E1" w:rsidRPr="00DB45E1" w:rsidRDefault="00DB45E1" w:rsidP="00DB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680"/>
        <w:jc w:val="both"/>
        <w:rPr>
          <w:rFonts w:eastAsia="Times New Roman"/>
          <w:kern w:val="0"/>
          <w:sz w:val="27"/>
          <w:szCs w:val="27"/>
        </w:rPr>
      </w:pPr>
      <w:r w:rsidRPr="00DB45E1">
        <w:rPr>
          <w:rFonts w:eastAsia="Times New Roman"/>
          <w:kern w:val="0"/>
          <w:sz w:val="27"/>
          <w:szCs w:val="27"/>
          <w:lang w:eastAsia="ru-RU"/>
        </w:rPr>
        <w:t xml:space="preserve">3.5. Перечень должностей, замещение которых связано с коррупционными рисками в Учреждении: заведующий, заместитель заведующего по УВР, делопроизводитель, заместитель заведующего по АХЧ, воспитатели, помощники воспитателя, машинист по стирке и ремонту спецодежды, кастелянша,  дворник. </w:t>
      </w:r>
    </w:p>
    <w:p w14:paraId="05288261" w14:textId="77777777" w:rsidR="00DB45E1" w:rsidRPr="00DB45E1" w:rsidRDefault="00DB45E1" w:rsidP="00DB45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680"/>
        <w:jc w:val="both"/>
        <w:rPr>
          <w:rFonts w:eastAsia="Times New Roman"/>
          <w:kern w:val="0"/>
          <w:sz w:val="27"/>
          <w:szCs w:val="27"/>
        </w:rPr>
      </w:pPr>
    </w:p>
    <w:p w14:paraId="7E1E75D0" w14:textId="77777777" w:rsidR="00DB45E1" w:rsidRPr="00DB45E1" w:rsidRDefault="00DB45E1" w:rsidP="00DB45E1">
      <w:pPr>
        <w:spacing w:after="200" w:line="283" w:lineRule="exact"/>
        <w:jc w:val="center"/>
        <w:rPr>
          <w:rFonts w:eastAsia="Times New Roman"/>
          <w:kern w:val="0"/>
          <w:sz w:val="22"/>
          <w:szCs w:val="22"/>
        </w:rPr>
      </w:pPr>
      <w:r w:rsidRPr="00DB45E1">
        <w:rPr>
          <w:rFonts w:eastAsia="Times New Roman"/>
          <w:b/>
          <w:kern w:val="0"/>
          <w:sz w:val="27"/>
          <w:szCs w:val="27"/>
        </w:rPr>
        <w:lastRenderedPageBreak/>
        <w:t>4. Минимизация коррупционных рисков либо их устранение в</w:t>
      </w:r>
    </w:p>
    <w:p w14:paraId="719A9DB4" w14:textId="77777777" w:rsidR="00DB45E1" w:rsidRPr="00DB45E1" w:rsidRDefault="00DB45E1" w:rsidP="00DB45E1">
      <w:pPr>
        <w:spacing w:after="200" w:line="283" w:lineRule="exact"/>
        <w:jc w:val="center"/>
        <w:rPr>
          <w:rFonts w:eastAsia="Times New Roman"/>
          <w:kern w:val="0"/>
          <w:sz w:val="22"/>
          <w:szCs w:val="22"/>
        </w:rPr>
      </w:pPr>
      <w:r w:rsidRPr="00DB45E1">
        <w:rPr>
          <w:rFonts w:eastAsia="Times New Roman"/>
          <w:b/>
          <w:kern w:val="0"/>
          <w:sz w:val="27"/>
          <w:szCs w:val="27"/>
        </w:rPr>
        <w:t>конкретных управленческих процессах реализации коррупционно- опасных функций</w:t>
      </w:r>
    </w:p>
    <w:p w14:paraId="53A0E705" w14:textId="77777777" w:rsidR="00DB45E1" w:rsidRPr="00DB45E1" w:rsidRDefault="00DB45E1" w:rsidP="00DB45E1">
      <w:pPr>
        <w:spacing w:after="200" w:line="311" w:lineRule="exact"/>
        <w:ind w:firstLine="720"/>
        <w:jc w:val="both"/>
        <w:rPr>
          <w:rFonts w:eastAsia="Times New Roman"/>
          <w:kern w:val="0"/>
          <w:sz w:val="22"/>
          <w:szCs w:val="22"/>
        </w:rPr>
      </w:pPr>
      <w:r w:rsidRPr="00DB45E1">
        <w:rPr>
          <w:rFonts w:eastAsia="Times New Roman"/>
          <w:kern w:val="0"/>
          <w:sz w:val="27"/>
          <w:szCs w:val="27"/>
        </w:rPr>
        <w:t>4.1. Минимизация коррупционных рисков либо их устранение достигается различными методами: от реинжиниринга соответствующей коррупционно-опасной функции до введения препятствий (ограничений), затрудняющих реализацию коррупционных схем.</w:t>
      </w:r>
    </w:p>
    <w:p w14:paraId="5ECB828E" w14:textId="77777777" w:rsidR="00DB45E1" w:rsidRPr="00DB45E1" w:rsidRDefault="00DB45E1" w:rsidP="00DB45E1">
      <w:pPr>
        <w:spacing w:after="200" w:line="311" w:lineRule="exact"/>
        <w:ind w:firstLine="720"/>
        <w:jc w:val="both"/>
        <w:rPr>
          <w:rFonts w:eastAsia="Times New Roman"/>
          <w:kern w:val="0"/>
          <w:sz w:val="22"/>
          <w:szCs w:val="22"/>
        </w:rPr>
      </w:pPr>
      <w:r w:rsidRPr="00DB45E1">
        <w:rPr>
          <w:rFonts w:eastAsia="Times New Roman"/>
          <w:kern w:val="0"/>
          <w:sz w:val="27"/>
          <w:szCs w:val="27"/>
        </w:rPr>
        <w:t>В этой связи, к данным мероприятиям можно отнести:</w:t>
      </w:r>
    </w:p>
    <w:p w14:paraId="405C7653" w14:textId="77777777" w:rsidR="00DB45E1" w:rsidRPr="00DB45E1" w:rsidRDefault="00DB45E1" w:rsidP="00DB45E1">
      <w:pPr>
        <w:numPr>
          <w:ilvl w:val="0"/>
          <w:numId w:val="2"/>
        </w:numPr>
        <w:spacing w:after="200" w:line="311" w:lineRule="exact"/>
        <w:contextualSpacing/>
        <w:jc w:val="both"/>
        <w:rPr>
          <w:rFonts w:eastAsia="Times New Roman"/>
          <w:kern w:val="0"/>
          <w:sz w:val="22"/>
          <w:szCs w:val="22"/>
        </w:rPr>
      </w:pPr>
      <w:r w:rsidRPr="00DB45E1">
        <w:rPr>
          <w:rFonts w:eastAsia="Times New Roman"/>
          <w:kern w:val="0"/>
          <w:sz w:val="27"/>
          <w:szCs w:val="27"/>
        </w:rPr>
        <w:t xml:space="preserve">перераспределение функций между структурными подразделениями внутри организации; использование информационных технологий в качестве приоритетного направления для осуществления служебной деятельности (служебная корреспонденция); </w:t>
      </w:r>
    </w:p>
    <w:p w14:paraId="363427D8" w14:textId="77777777" w:rsidR="00DB45E1" w:rsidRPr="00DB45E1" w:rsidRDefault="00DB45E1" w:rsidP="00DB45E1">
      <w:pPr>
        <w:numPr>
          <w:ilvl w:val="0"/>
          <w:numId w:val="3"/>
        </w:numPr>
        <w:spacing w:after="200" w:line="311" w:lineRule="exact"/>
        <w:contextualSpacing/>
        <w:jc w:val="both"/>
        <w:rPr>
          <w:rFonts w:eastAsia="Times New Roman"/>
          <w:kern w:val="0"/>
          <w:sz w:val="22"/>
          <w:szCs w:val="22"/>
        </w:rPr>
      </w:pPr>
      <w:r w:rsidRPr="00DB45E1">
        <w:rPr>
          <w:rFonts w:eastAsia="Times New Roman"/>
          <w:kern w:val="0"/>
          <w:sz w:val="27"/>
          <w:szCs w:val="27"/>
        </w:rPr>
        <w:t>совершенствование механизма отбора должностных лиц для включения в состав комиссий, рабочих групп.</w:t>
      </w:r>
    </w:p>
    <w:p w14:paraId="09E94D35" w14:textId="77777777" w:rsidR="00DB45E1" w:rsidRPr="00DB45E1" w:rsidRDefault="00DB45E1" w:rsidP="00DB45E1">
      <w:pPr>
        <w:spacing w:after="200" w:line="334" w:lineRule="exact"/>
        <w:ind w:firstLine="720"/>
        <w:jc w:val="both"/>
        <w:rPr>
          <w:rFonts w:eastAsia="Times New Roman"/>
          <w:kern w:val="0"/>
          <w:sz w:val="22"/>
          <w:szCs w:val="22"/>
        </w:rPr>
      </w:pPr>
      <w:r w:rsidRPr="00DB45E1">
        <w:rPr>
          <w:rFonts w:eastAsia="Times New Roman"/>
          <w:kern w:val="0"/>
          <w:sz w:val="27"/>
          <w:szCs w:val="27"/>
        </w:rPr>
        <w:t xml:space="preserve"> 4.2. 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 - организации внутреннего контроля за исполнением должностными лицами своих обязанностей, основанного на механизме проверочных мероприятий,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 - использования средств видеонаблюдения и аудиозаписи в местах приема граждан и представителей организаций; - 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14:paraId="5643A585" w14:textId="77777777" w:rsidR="00DB45E1" w:rsidRPr="00DB45E1" w:rsidRDefault="00DB45E1" w:rsidP="00DB45E1">
      <w:pPr>
        <w:widowControl w:val="0"/>
        <w:shd w:val="clear" w:color="auto" w:fill="FFFFFF"/>
        <w:tabs>
          <w:tab w:val="left" w:pos="6547"/>
          <w:tab w:val="left" w:pos="8282"/>
        </w:tabs>
        <w:spacing w:after="0" w:line="240" w:lineRule="auto"/>
        <w:rPr>
          <w:rFonts w:eastAsia="Times New Roman"/>
          <w:color w:val="000000"/>
          <w:kern w:val="0"/>
          <w:sz w:val="24"/>
          <w:szCs w:val="22"/>
        </w:rPr>
      </w:pPr>
    </w:p>
    <w:p w14:paraId="5C45EB85" w14:textId="77777777" w:rsidR="00F50A6B" w:rsidRDefault="00F50A6B"/>
    <w:sectPr w:rsidR="00F50A6B" w:rsidSect="009776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D3ED4"/>
    <w:multiLevelType w:val="hybridMultilevel"/>
    <w:tmpl w:val="FFFFFFFF"/>
    <w:lvl w:ilvl="0" w:tplc="2D20928E">
      <w:start w:val="1"/>
      <w:numFmt w:val="bullet"/>
      <w:lvlText w:val="–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D46816CE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 w:hint="default"/>
      </w:rPr>
    </w:lvl>
    <w:lvl w:ilvl="2" w:tplc="2F321ED8">
      <w:start w:val="1"/>
      <w:numFmt w:val="bullet"/>
      <w:lvlText w:val="§"/>
      <w:lvlJc w:val="left"/>
      <w:pPr>
        <w:ind w:left="2869" w:hanging="360"/>
      </w:pPr>
      <w:rPr>
        <w:rFonts w:ascii="Wingdings" w:eastAsia="Times New Roman" w:hAnsi="Wingdings" w:hint="default"/>
      </w:rPr>
    </w:lvl>
    <w:lvl w:ilvl="3" w:tplc="CE644750">
      <w:start w:val="1"/>
      <w:numFmt w:val="bullet"/>
      <w:lvlText w:val="·"/>
      <w:lvlJc w:val="left"/>
      <w:pPr>
        <w:ind w:left="3589" w:hanging="360"/>
      </w:pPr>
      <w:rPr>
        <w:rFonts w:ascii="Symbol" w:eastAsia="Times New Roman" w:hAnsi="Symbol" w:hint="default"/>
      </w:rPr>
    </w:lvl>
    <w:lvl w:ilvl="4" w:tplc="540CA4BA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 w:hint="default"/>
      </w:rPr>
    </w:lvl>
    <w:lvl w:ilvl="5" w:tplc="F1D06084">
      <w:start w:val="1"/>
      <w:numFmt w:val="bullet"/>
      <w:lvlText w:val="§"/>
      <w:lvlJc w:val="left"/>
      <w:pPr>
        <w:ind w:left="5029" w:hanging="360"/>
      </w:pPr>
      <w:rPr>
        <w:rFonts w:ascii="Wingdings" w:eastAsia="Times New Roman" w:hAnsi="Wingdings" w:hint="default"/>
      </w:rPr>
    </w:lvl>
    <w:lvl w:ilvl="6" w:tplc="1E2E4CD2">
      <w:start w:val="1"/>
      <w:numFmt w:val="bullet"/>
      <w:lvlText w:val="·"/>
      <w:lvlJc w:val="left"/>
      <w:pPr>
        <w:ind w:left="5749" w:hanging="360"/>
      </w:pPr>
      <w:rPr>
        <w:rFonts w:ascii="Symbol" w:eastAsia="Times New Roman" w:hAnsi="Symbol" w:hint="default"/>
      </w:rPr>
    </w:lvl>
    <w:lvl w:ilvl="7" w:tplc="A52C1E00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 w:hint="default"/>
      </w:rPr>
    </w:lvl>
    <w:lvl w:ilvl="8" w:tplc="3BB8575C">
      <w:start w:val="1"/>
      <w:numFmt w:val="bullet"/>
      <w:lvlText w:val="§"/>
      <w:lvlJc w:val="left"/>
      <w:pPr>
        <w:ind w:left="7189" w:hanging="360"/>
      </w:pPr>
      <w:rPr>
        <w:rFonts w:ascii="Wingdings" w:eastAsia="Times New Roman" w:hAnsi="Wingdings" w:hint="default"/>
      </w:rPr>
    </w:lvl>
  </w:abstractNum>
  <w:abstractNum w:abstractNumId="1" w15:restartNumberingAfterBreak="0">
    <w:nsid w:val="2D3575AB"/>
    <w:multiLevelType w:val="hybridMultilevel"/>
    <w:tmpl w:val="BA3AD936"/>
    <w:lvl w:ilvl="0" w:tplc="1B587E82">
      <w:start w:val="1"/>
      <w:numFmt w:val="decimal"/>
      <w:lvlText w:val="%1.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5"/>
        </w:tabs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5"/>
        </w:tabs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5"/>
        </w:tabs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5"/>
        </w:tabs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5"/>
        </w:tabs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325"/>
        </w:tabs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045"/>
        </w:tabs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5"/>
        </w:tabs>
        <w:ind w:left="9765" w:hanging="180"/>
      </w:pPr>
    </w:lvl>
  </w:abstractNum>
  <w:abstractNum w:abstractNumId="2" w15:restartNumberingAfterBreak="0">
    <w:nsid w:val="5E7B6DC4"/>
    <w:multiLevelType w:val="hybridMultilevel"/>
    <w:tmpl w:val="FFFFFFFF"/>
    <w:lvl w:ilvl="0" w:tplc="8F66CE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4F4F4F"/>
      </w:rPr>
    </w:lvl>
    <w:lvl w:ilvl="1" w:tplc="75500F2C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57E0C0E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51B0453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9D0C475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C98237DA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BB6A318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7AD47384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CAE7EE0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5ED717AE"/>
    <w:multiLevelType w:val="multilevel"/>
    <w:tmpl w:val="06261E8A"/>
    <w:lvl w:ilvl="0">
      <w:start w:val="3"/>
      <w:numFmt w:val="decimal"/>
      <w:lvlText w:val="%1"/>
      <w:lvlJc w:val="left"/>
      <w:pPr>
        <w:ind w:left="204" w:hanging="5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4" w:hanging="569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bullet"/>
      <w:lvlText w:val="-"/>
      <w:lvlJc w:val="left"/>
      <w:pPr>
        <w:ind w:left="2047" w:hanging="1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28" w:hanging="1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73" w:hanging="1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7" w:hanging="1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2" w:hanging="1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6" w:hanging="1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1" w:hanging="185"/>
      </w:pPr>
      <w:rPr>
        <w:rFonts w:hint="default"/>
      </w:rPr>
    </w:lvl>
  </w:abstractNum>
  <w:abstractNum w:abstractNumId="4" w15:restartNumberingAfterBreak="0">
    <w:nsid w:val="627A1C4B"/>
    <w:multiLevelType w:val="hybridMultilevel"/>
    <w:tmpl w:val="FFFFFFFF"/>
    <w:lvl w:ilvl="0" w:tplc="491E5196">
      <w:start w:val="1"/>
      <w:numFmt w:val="bullet"/>
      <w:lvlText w:val="–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37705036">
      <w:start w:val="1"/>
      <w:numFmt w:val="bullet"/>
      <w:lvlText w:val="o"/>
      <w:lvlJc w:val="left"/>
      <w:pPr>
        <w:ind w:left="2149" w:hanging="360"/>
      </w:pPr>
      <w:rPr>
        <w:rFonts w:ascii="Courier New" w:eastAsia="Times New Roman" w:hAnsi="Courier New" w:hint="default"/>
      </w:rPr>
    </w:lvl>
    <w:lvl w:ilvl="2" w:tplc="B0461082">
      <w:start w:val="1"/>
      <w:numFmt w:val="bullet"/>
      <w:lvlText w:val="§"/>
      <w:lvlJc w:val="left"/>
      <w:pPr>
        <w:ind w:left="2869" w:hanging="360"/>
      </w:pPr>
      <w:rPr>
        <w:rFonts w:ascii="Wingdings" w:eastAsia="Times New Roman" w:hAnsi="Wingdings" w:hint="default"/>
      </w:rPr>
    </w:lvl>
    <w:lvl w:ilvl="3" w:tplc="99C8390E">
      <w:start w:val="1"/>
      <w:numFmt w:val="bullet"/>
      <w:lvlText w:val="·"/>
      <w:lvlJc w:val="left"/>
      <w:pPr>
        <w:ind w:left="3589" w:hanging="360"/>
      </w:pPr>
      <w:rPr>
        <w:rFonts w:ascii="Symbol" w:eastAsia="Times New Roman" w:hAnsi="Symbol" w:hint="default"/>
      </w:rPr>
    </w:lvl>
    <w:lvl w:ilvl="4" w:tplc="59405A66">
      <w:start w:val="1"/>
      <w:numFmt w:val="bullet"/>
      <w:lvlText w:val="o"/>
      <w:lvlJc w:val="left"/>
      <w:pPr>
        <w:ind w:left="4309" w:hanging="360"/>
      </w:pPr>
      <w:rPr>
        <w:rFonts w:ascii="Courier New" w:eastAsia="Times New Roman" w:hAnsi="Courier New" w:hint="default"/>
      </w:rPr>
    </w:lvl>
    <w:lvl w:ilvl="5" w:tplc="7B303F5A">
      <w:start w:val="1"/>
      <w:numFmt w:val="bullet"/>
      <w:lvlText w:val="§"/>
      <w:lvlJc w:val="left"/>
      <w:pPr>
        <w:ind w:left="5029" w:hanging="360"/>
      </w:pPr>
      <w:rPr>
        <w:rFonts w:ascii="Wingdings" w:eastAsia="Times New Roman" w:hAnsi="Wingdings" w:hint="default"/>
      </w:rPr>
    </w:lvl>
    <w:lvl w:ilvl="6" w:tplc="EF041FB2">
      <w:start w:val="1"/>
      <w:numFmt w:val="bullet"/>
      <w:lvlText w:val="·"/>
      <w:lvlJc w:val="left"/>
      <w:pPr>
        <w:ind w:left="5749" w:hanging="360"/>
      </w:pPr>
      <w:rPr>
        <w:rFonts w:ascii="Symbol" w:eastAsia="Times New Roman" w:hAnsi="Symbol" w:hint="default"/>
      </w:rPr>
    </w:lvl>
    <w:lvl w:ilvl="7" w:tplc="5A060D22">
      <w:start w:val="1"/>
      <w:numFmt w:val="bullet"/>
      <w:lvlText w:val="o"/>
      <w:lvlJc w:val="left"/>
      <w:pPr>
        <w:ind w:left="6469" w:hanging="360"/>
      </w:pPr>
      <w:rPr>
        <w:rFonts w:ascii="Courier New" w:eastAsia="Times New Roman" w:hAnsi="Courier New" w:hint="default"/>
      </w:rPr>
    </w:lvl>
    <w:lvl w:ilvl="8" w:tplc="2F10BF5C">
      <w:start w:val="1"/>
      <w:numFmt w:val="bullet"/>
      <w:lvlText w:val="§"/>
      <w:lvlJc w:val="left"/>
      <w:pPr>
        <w:ind w:left="7189" w:hanging="360"/>
      </w:pPr>
      <w:rPr>
        <w:rFonts w:ascii="Wingdings" w:eastAsia="Times New Roman" w:hAnsi="Wingdings" w:hint="default"/>
      </w:rPr>
    </w:lvl>
  </w:abstractNum>
  <w:abstractNum w:abstractNumId="5" w15:restartNumberingAfterBreak="0">
    <w:nsid w:val="6D720CB5"/>
    <w:multiLevelType w:val="multilevel"/>
    <w:tmpl w:val="DF5C8214"/>
    <w:lvl w:ilvl="0">
      <w:start w:val="1"/>
      <w:numFmt w:val="decimal"/>
      <w:lvlText w:val="%1"/>
      <w:lvlJc w:val="left"/>
      <w:pPr>
        <w:ind w:left="671" w:hanging="67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2" w:hanging="671"/>
      </w:pPr>
      <w:rPr>
        <w:rFonts w:cs="Times New Roman" w:hint="default"/>
        <w:b w:val="0"/>
      </w:rPr>
    </w:lvl>
    <w:lvl w:ilvl="2">
      <w:start w:val="1"/>
      <w:numFmt w:val="bullet"/>
      <w:lvlText w:val="•"/>
      <w:lvlJc w:val="left"/>
      <w:pPr>
        <w:ind w:left="2562" w:hanging="6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09" w:hanging="6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56" w:hanging="6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3" w:hanging="6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0" w:hanging="6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7" w:hanging="6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671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5E1"/>
    <w:rsid w:val="0097768D"/>
    <w:rsid w:val="00A300FF"/>
    <w:rsid w:val="00DB45E1"/>
    <w:rsid w:val="00E97A57"/>
    <w:rsid w:val="00F5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4F3C"/>
  <w15:chartTrackingRefBased/>
  <w15:docId w15:val="{5A2381EA-2294-4F34-A5AD-D0C3B7A9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3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0" w:line="26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1586</Words>
  <Characters>9041</Characters>
  <Application>Microsoft Office Word</Application>
  <DocSecurity>0</DocSecurity>
  <Lines>75</Lines>
  <Paragraphs>21</Paragraphs>
  <ScaleCrop>false</ScaleCrop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Oduvan4iK</dc:creator>
  <cp:keywords/>
  <dc:description/>
  <cp:lastModifiedBy>Oduvan4iK</cp:lastModifiedBy>
  <cp:revision>1</cp:revision>
  <dcterms:created xsi:type="dcterms:W3CDTF">2024-07-04T05:08:00Z</dcterms:created>
  <dcterms:modified xsi:type="dcterms:W3CDTF">2024-07-04T05:12:00Z</dcterms:modified>
</cp:coreProperties>
</file>